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823" w:rsidRPr="00E61359" w:rsidRDefault="00597D18" w:rsidP="00EE007D">
      <w:pPr>
        <w:rPr>
          <w:rStyle w:val="apple-style-span"/>
          <w:rFonts w:ascii="Tahoma" w:hAnsi="Tahoma" w:cs="Tahoma"/>
          <w:sz w:val="24"/>
          <w:szCs w:val="24"/>
          <w:shd w:val="clear" w:color="auto" w:fill="FFFFFF"/>
        </w:rPr>
      </w:pPr>
      <w:r w:rsidRPr="00E61359">
        <w:rPr>
          <w:rStyle w:val="apple-style-span"/>
          <w:rFonts w:ascii="Tahoma" w:hAnsi="Tahoma" w:cs="Tahoma"/>
          <w:sz w:val="24"/>
          <w:szCs w:val="24"/>
          <w:shd w:val="clear" w:color="auto" w:fill="FFFFFF"/>
        </w:rPr>
        <w:t xml:space="preserve">Para esta actividad usted debe investigar y hacer un informe de los siguientes </w:t>
      </w:r>
      <w:r w:rsidR="00EE007D" w:rsidRPr="00E61359">
        <w:rPr>
          <w:rStyle w:val="apple-style-span"/>
          <w:rFonts w:ascii="Tahoma" w:hAnsi="Tahoma" w:cs="Tahoma"/>
          <w:sz w:val="24"/>
          <w:szCs w:val="24"/>
          <w:shd w:val="clear" w:color="auto" w:fill="FFFFFF"/>
        </w:rPr>
        <w:t>términos</w:t>
      </w:r>
      <w:r w:rsidRPr="00E61359">
        <w:rPr>
          <w:rStyle w:val="apple-style-span"/>
          <w:rFonts w:ascii="Tahoma" w:hAnsi="Tahoma" w:cs="Tahoma"/>
          <w:sz w:val="24"/>
          <w:szCs w:val="24"/>
          <w:shd w:val="clear" w:color="auto" w:fill="FFFFFF"/>
        </w:rPr>
        <w:t>:</w:t>
      </w:r>
      <w:r w:rsidRPr="00E61359">
        <w:rPr>
          <w:rFonts w:ascii="Tahoma" w:hAnsi="Tahoma" w:cs="Tahoma"/>
          <w:sz w:val="24"/>
          <w:szCs w:val="24"/>
        </w:rPr>
        <w:br/>
      </w:r>
      <w:r w:rsidRPr="00E61359">
        <w:rPr>
          <w:rStyle w:val="apple-style-span"/>
          <w:rFonts w:ascii="Tahoma" w:hAnsi="Tahoma" w:cs="Tahoma"/>
          <w:sz w:val="24"/>
          <w:szCs w:val="24"/>
          <w:shd w:val="clear" w:color="auto" w:fill="FFFFFF"/>
        </w:rPr>
        <w:t>· Mercancías: definición, naturaleza y empaque</w:t>
      </w:r>
      <w:r w:rsidRPr="00E61359">
        <w:rPr>
          <w:rFonts w:ascii="Tahoma" w:hAnsi="Tahoma" w:cs="Tahoma"/>
          <w:sz w:val="24"/>
          <w:szCs w:val="24"/>
        </w:rPr>
        <w:br/>
      </w:r>
      <w:r w:rsidRPr="00E61359">
        <w:rPr>
          <w:rStyle w:val="apple-style-span"/>
          <w:rFonts w:ascii="Tahoma" w:hAnsi="Tahoma" w:cs="Tahoma"/>
          <w:sz w:val="24"/>
          <w:szCs w:val="24"/>
          <w:shd w:val="clear" w:color="auto" w:fill="FFFFFF"/>
        </w:rPr>
        <w:t xml:space="preserve">· Embalajes: concepto, ¿que es?, ¿para </w:t>
      </w:r>
      <w:r w:rsidR="00EE007D" w:rsidRPr="00E61359">
        <w:rPr>
          <w:rStyle w:val="apple-style-span"/>
          <w:rFonts w:ascii="Tahoma" w:hAnsi="Tahoma" w:cs="Tahoma"/>
          <w:sz w:val="24"/>
          <w:szCs w:val="24"/>
          <w:shd w:val="clear" w:color="auto" w:fill="FFFFFF"/>
        </w:rPr>
        <w:t>qué</w:t>
      </w:r>
      <w:r w:rsidRPr="00E61359">
        <w:rPr>
          <w:rStyle w:val="apple-style-span"/>
          <w:rFonts w:ascii="Tahoma" w:hAnsi="Tahoma" w:cs="Tahoma"/>
          <w:sz w:val="24"/>
          <w:szCs w:val="24"/>
          <w:shd w:val="clear" w:color="auto" w:fill="FFFFFF"/>
        </w:rPr>
        <w:t xml:space="preserve"> sirve?, ¿como se utiliza?</w:t>
      </w:r>
      <w:r w:rsidRPr="00E61359">
        <w:rPr>
          <w:rFonts w:ascii="Tahoma" w:hAnsi="Tahoma" w:cs="Tahoma"/>
          <w:sz w:val="24"/>
          <w:szCs w:val="24"/>
        </w:rPr>
        <w:br/>
      </w:r>
      <w:r w:rsidRPr="00E61359">
        <w:rPr>
          <w:rStyle w:val="apple-style-span"/>
          <w:rFonts w:ascii="Tahoma" w:hAnsi="Tahoma" w:cs="Tahoma"/>
          <w:sz w:val="24"/>
          <w:szCs w:val="24"/>
          <w:shd w:val="clear" w:color="auto" w:fill="FFFFFF"/>
        </w:rPr>
        <w:t xml:space="preserve">· Unitarizaciòn, paletización y contenerización de </w:t>
      </w:r>
      <w:r w:rsidR="00EE007D" w:rsidRPr="00E61359">
        <w:rPr>
          <w:rStyle w:val="apple-style-span"/>
          <w:rFonts w:ascii="Tahoma" w:hAnsi="Tahoma" w:cs="Tahoma"/>
          <w:sz w:val="24"/>
          <w:szCs w:val="24"/>
          <w:shd w:val="clear" w:color="auto" w:fill="FFFFFF"/>
        </w:rPr>
        <w:t>mercancías</w:t>
      </w:r>
      <w:r w:rsidRPr="00E61359">
        <w:rPr>
          <w:rFonts w:ascii="Tahoma" w:hAnsi="Tahoma" w:cs="Tahoma"/>
          <w:sz w:val="24"/>
          <w:szCs w:val="24"/>
        </w:rPr>
        <w:br/>
      </w:r>
      <w:r w:rsidRPr="00E61359">
        <w:rPr>
          <w:rStyle w:val="apple-style-span"/>
          <w:rFonts w:ascii="Tahoma" w:hAnsi="Tahoma" w:cs="Tahoma"/>
          <w:sz w:val="24"/>
          <w:szCs w:val="24"/>
          <w:shd w:val="clear" w:color="auto" w:fill="FFFFFF"/>
        </w:rPr>
        <w:t>· Consolidación y desconsolidación de la carga</w:t>
      </w:r>
      <w:r w:rsidRPr="00E61359">
        <w:rPr>
          <w:rFonts w:ascii="Tahoma" w:hAnsi="Tahoma" w:cs="Tahoma"/>
          <w:sz w:val="24"/>
          <w:szCs w:val="24"/>
        </w:rPr>
        <w:br/>
      </w:r>
      <w:r w:rsidRPr="00E61359">
        <w:rPr>
          <w:rStyle w:val="apple-style-span"/>
          <w:rFonts w:ascii="Tahoma" w:hAnsi="Tahoma" w:cs="Tahoma"/>
          <w:sz w:val="24"/>
          <w:szCs w:val="24"/>
          <w:shd w:val="clear" w:color="auto" w:fill="FFFFFF"/>
        </w:rPr>
        <w:t>· Servicios aduaneros de nacionalización: manejo de carga</w:t>
      </w:r>
      <w:r w:rsidRPr="00E61359">
        <w:rPr>
          <w:rFonts w:ascii="Tahoma" w:hAnsi="Tahoma" w:cs="Tahoma"/>
          <w:sz w:val="24"/>
          <w:szCs w:val="24"/>
        </w:rPr>
        <w:br/>
      </w:r>
      <w:r w:rsidRPr="00E61359">
        <w:rPr>
          <w:rStyle w:val="apple-style-span"/>
          <w:rFonts w:ascii="Tahoma" w:hAnsi="Tahoma" w:cs="Tahoma"/>
          <w:sz w:val="24"/>
          <w:szCs w:val="24"/>
          <w:shd w:val="clear" w:color="auto" w:fill="FFFFFF"/>
        </w:rPr>
        <w:t>· Incoterms</w:t>
      </w:r>
      <w:r w:rsidRPr="00E61359">
        <w:rPr>
          <w:rFonts w:ascii="Tahoma" w:hAnsi="Tahoma" w:cs="Tahoma"/>
          <w:sz w:val="24"/>
          <w:szCs w:val="24"/>
        </w:rPr>
        <w:br/>
      </w:r>
      <w:r w:rsidRPr="00E61359">
        <w:rPr>
          <w:rStyle w:val="apple-style-span"/>
          <w:rFonts w:ascii="Tahoma" w:hAnsi="Tahoma" w:cs="Tahoma"/>
          <w:sz w:val="24"/>
          <w:szCs w:val="24"/>
          <w:shd w:val="clear" w:color="auto" w:fill="FFFFFF"/>
        </w:rPr>
        <w:t>· Costos de importación</w:t>
      </w:r>
      <w:r w:rsidRPr="00E61359">
        <w:rPr>
          <w:rFonts w:ascii="Tahoma" w:hAnsi="Tahoma" w:cs="Tahoma"/>
          <w:sz w:val="24"/>
          <w:szCs w:val="24"/>
        </w:rPr>
        <w:br/>
      </w:r>
      <w:r w:rsidRPr="00E61359">
        <w:rPr>
          <w:rStyle w:val="apple-style-span"/>
          <w:rFonts w:ascii="Tahoma" w:hAnsi="Tahoma" w:cs="Tahoma"/>
          <w:sz w:val="24"/>
          <w:szCs w:val="24"/>
          <w:shd w:val="clear" w:color="auto" w:fill="FFFFFF"/>
        </w:rPr>
        <w:t xml:space="preserve">· Cargue y descargue de </w:t>
      </w:r>
      <w:r w:rsidR="00EE007D" w:rsidRPr="00E61359">
        <w:rPr>
          <w:rStyle w:val="apple-style-span"/>
          <w:rFonts w:ascii="Tahoma" w:hAnsi="Tahoma" w:cs="Tahoma"/>
          <w:sz w:val="24"/>
          <w:szCs w:val="24"/>
          <w:shd w:val="clear" w:color="auto" w:fill="FFFFFF"/>
        </w:rPr>
        <w:t>mercancía</w:t>
      </w:r>
      <w:r w:rsidRPr="00E61359">
        <w:rPr>
          <w:rFonts w:ascii="Tahoma" w:hAnsi="Tahoma" w:cs="Tahoma"/>
          <w:sz w:val="24"/>
          <w:szCs w:val="24"/>
        </w:rPr>
        <w:br/>
      </w:r>
      <w:r w:rsidRPr="00E61359">
        <w:rPr>
          <w:rStyle w:val="apple-style-span"/>
          <w:rFonts w:ascii="Tahoma" w:hAnsi="Tahoma" w:cs="Tahoma"/>
          <w:sz w:val="24"/>
          <w:szCs w:val="24"/>
          <w:shd w:val="clear" w:color="auto" w:fill="FFFFFF"/>
        </w:rPr>
        <w:t>· Almacenamiento de mercancía</w:t>
      </w:r>
      <w:r w:rsidRPr="00E61359">
        <w:rPr>
          <w:rFonts w:ascii="Tahoma" w:hAnsi="Tahoma" w:cs="Tahoma"/>
          <w:sz w:val="24"/>
          <w:szCs w:val="24"/>
        </w:rPr>
        <w:br/>
      </w:r>
      <w:r w:rsidRPr="00E61359">
        <w:rPr>
          <w:rStyle w:val="apple-style-span"/>
          <w:rFonts w:ascii="Tahoma" w:hAnsi="Tahoma" w:cs="Tahoma"/>
          <w:sz w:val="24"/>
          <w:szCs w:val="24"/>
          <w:shd w:val="clear" w:color="auto" w:fill="FFFFFF"/>
        </w:rPr>
        <w:t xml:space="preserve">· Tipos de riesgos: Averías, saqueo y </w:t>
      </w:r>
      <w:r w:rsidR="00EE007D" w:rsidRPr="00E61359">
        <w:rPr>
          <w:rStyle w:val="apple-style-span"/>
          <w:rFonts w:ascii="Tahoma" w:hAnsi="Tahoma" w:cs="Tahoma"/>
          <w:sz w:val="24"/>
          <w:szCs w:val="24"/>
          <w:shd w:val="clear" w:color="auto" w:fill="FFFFFF"/>
        </w:rPr>
        <w:t>pérdida</w:t>
      </w:r>
      <w:r w:rsidRPr="00E61359">
        <w:rPr>
          <w:rStyle w:val="apple-style-span"/>
          <w:rFonts w:ascii="Tahoma" w:hAnsi="Tahoma" w:cs="Tahoma"/>
          <w:sz w:val="24"/>
          <w:szCs w:val="24"/>
          <w:shd w:val="clear" w:color="auto" w:fill="FFFFFF"/>
        </w:rPr>
        <w:t xml:space="preserve"> total</w:t>
      </w:r>
      <w:r w:rsidRPr="00E61359">
        <w:rPr>
          <w:rFonts w:ascii="Tahoma" w:hAnsi="Tahoma" w:cs="Tahoma"/>
          <w:sz w:val="24"/>
          <w:szCs w:val="24"/>
        </w:rPr>
        <w:br/>
      </w:r>
      <w:r w:rsidRPr="00E61359">
        <w:rPr>
          <w:rStyle w:val="apple-style-span"/>
          <w:rFonts w:ascii="Tahoma" w:hAnsi="Tahoma" w:cs="Tahoma"/>
          <w:sz w:val="24"/>
          <w:szCs w:val="24"/>
          <w:shd w:val="clear" w:color="auto" w:fill="FFFFFF"/>
        </w:rPr>
        <w:t>· Movilización y manipulación en puertos</w:t>
      </w:r>
      <w:r w:rsidRPr="00E61359">
        <w:rPr>
          <w:rFonts w:ascii="Tahoma" w:hAnsi="Tahoma" w:cs="Tahoma"/>
          <w:sz w:val="24"/>
          <w:szCs w:val="24"/>
        </w:rPr>
        <w:br/>
      </w:r>
      <w:r w:rsidRPr="00E61359">
        <w:rPr>
          <w:rStyle w:val="apple-style-span"/>
          <w:rFonts w:ascii="Tahoma" w:hAnsi="Tahoma" w:cs="Tahoma"/>
          <w:sz w:val="24"/>
          <w:szCs w:val="24"/>
          <w:shd w:val="clear" w:color="auto" w:fill="FFFFFF"/>
        </w:rPr>
        <w:t>· Terminales de carga</w:t>
      </w:r>
      <w:r w:rsidRPr="00E61359">
        <w:rPr>
          <w:rFonts w:ascii="Tahoma" w:hAnsi="Tahoma" w:cs="Tahoma"/>
          <w:sz w:val="24"/>
          <w:szCs w:val="24"/>
        </w:rPr>
        <w:br/>
      </w:r>
      <w:r w:rsidRPr="00E61359">
        <w:rPr>
          <w:rStyle w:val="apple-style-span"/>
          <w:rFonts w:ascii="Tahoma" w:hAnsi="Tahoma" w:cs="Tahoma"/>
          <w:sz w:val="24"/>
          <w:szCs w:val="24"/>
          <w:shd w:val="clear" w:color="auto" w:fill="FFFFFF"/>
        </w:rPr>
        <w:t>· Transporte local.</w:t>
      </w:r>
    </w:p>
    <w:p w:rsidR="00DB06B3" w:rsidRPr="00E61359" w:rsidRDefault="00E13C87" w:rsidP="00EE007D">
      <w:pPr>
        <w:jc w:val="both"/>
        <w:rPr>
          <w:rStyle w:val="apple-style-span"/>
          <w:rFonts w:ascii="Tahoma" w:hAnsi="Tahoma" w:cs="Tahoma"/>
          <w:b/>
          <w:sz w:val="24"/>
          <w:szCs w:val="24"/>
          <w:shd w:val="clear" w:color="auto" w:fill="FFFFFF"/>
        </w:rPr>
      </w:pPr>
      <w:r w:rsidRPr="00E61359">
        <w:rPr>
          <w:rStyle w:val="apple-style-span"/>
          <w:rFonts w:ascii="Tahoma" w:hAnsi="Tahoma" w:cs="Tahoma"/>
          <w:b/>
          <w:sz w:val="24"/>
          <w:szCs w:val="24"/>
          <w:shd w:val="clear" w:color="auto" w:fill="FFFFFF"/>
        </w:rPr>
        <w:t>MERCANCIA</w:t>
      </w:r>
    </w:p>
    <w:p w:rsidR="00E13C87" w:rsidRPr="00E61359" w:rsidRDefault="00E13C87" w:rsidP="00EE007D">
      <w:pPr>
        <w:jc w:val="both"/>
        <w:rPr>
          <w:rFonts w:ascii="Tahoma" w:hAnsi="Tahoma" w:cs="Tahoma"/>
          <w:sz w:val="24"/>
          <w:szCs w:val="24"/>
        </w:rPr>
      </w:pPr>
      <w:r w:rsidRPr="00E61359">
        <w:rPr>
          <w:rStyle w:val="apple-style-span"/>
          <w:rFonts w:ascii="Tahoma" w:hAnsi="Tahoma" w:cs="Tahoma"/>
          <w:sz w:val="24"/>
          <w:szCs w:val="24"/>
          <w:shd w:val="clear" w:color="auto" w:fill="FFFFFF"/>
        </w:rPr>
        <w:t xml:space="preserve">Es el nombre que se le a todo objeto que se destina para la compraventa, </w:t>
      </w:r>
      <w:r w:rsidRPr="00E61359">
        <w:rPr>
          <w:rFonts w:ascii="Tahoma" w:hAnsi="Tahoma" w:cs="Tahoma"/>
          <w:sz w:val="24"/>
          <w:szCs w:val="24"/>
        </w:rPr>
        <w:t xml:space="preserve">es importante señalar que el concepto </w:t>
      </w:r>
      <w:r w:rsidRPr="00E61359">
        <w:rPr>
          <w:rFonts w:ascii="Tahoma" w:hAnsi="Tahoma" w:cs="Tahoma"/>
          <w:bCs/>
          <w:sz w:val="24"/>
          <w:szCs w:val="24"/>
        </w:rPr>
        <w:t>mercancía</w:t>
      </w:r>
      <w:r w:rsidRPr="00E61359">
        <w:rPr>
          <w:rFonts w:ascii="Tahoma" w:hAnsi="Tahoma" w:cs="Tahoma"/>
          <w:sz w:val="24"/>
          <w:szCs w:val="24"/>
        </w:rPr>
        <w:t xml:space="preserve"> no se refiere sólo a aquello que se entrega, sino también al </w:t>
      </w:r>
      <w:r w:rsidRPr="00E61359">
        <w:rPr>
          <w:rFonts w:ascii="Tahoma" w:hAnsi="Tahoma" w:cs="Tahoma"/>
          <w:bCs/>
          <w:sz w:val="24"/>
          <w:szCs w:val="24"/>
        </w:rPr>
        <w:t>momento</w:t>
      </w:r>
      <w:r w:rsidRPr="00E61359">
        <w:rPr>
          <w:rFonts w:ascii="Tahoma" w:hAnsi="Tahoma" w:cs="Tahoma"/>
          <w:sz w:val="24"/>
          <w:szCs w:val="24"/>
        </w:rPr>
        <w:t xml:space="preserve"> en que se entrega y al </w:t>
      </w:r>
      <w:r w:rsidRPr="00E61359">
        <w:rPr>
          <w:rFonts w:ascii="Tahoma" w:hAnsi="Tahoma" w:cs="Tahoma"/>
          <w:bCs/>
          <w:sz w:val="24"/>
          <w:szCs w:val="24"/>
        </w:rPr>
        <w:t>lugar</w:t>
      </w:r>
      <w:r w:rsidRPr="00E61359">
        <w:rPr>
          <w:rFonts w:ascii="Tahoma" w:hAnsi="Tahoma" w:cs="Tahoma"/>
          <w:sz w:val="24"/>
          <w:szCs w:val="24"/>
        </w:rPr>
        <w:t xml:space="preserve"> donde se recibe. Las mercancías pueden ser tangibles o intangibles (servicios) que se dan a cambio del una retribución económica.</w:t>
      </w:r>
    </w:p>
    <w:p w:rsidR="000374CE" w:rsidRPr="00E61359" w:rsidRDefault="000374CE" w:rsidP="00EE007D">
      <w:pPr>
        <w:jc w:val="both"/>
        <w:rPr>
          <w:rStyle w:val="apple-style-span"/>
          <w:rFonts w:ascii="Tahoma" w:hAnsi="Tahoma" w:cs="Tahoma"/>
          <w:sz w:val="24"/>
          <w:szCs w:val="24"/>
          <w:shd w:val="clear" w:color="auto" w:fill="FAFAFA"/>
        </w:rPr>
      </w:pPr>
      <w:r w:rsidRPr="00E61359">
        <w:rPr>
          <w:rStyle w:val="apple-style-span"/>
          <w:rFonts w:ascii="Tahoma" w:hAnsi="Tahoma" w:cs="Tahoma"/>
          <w:sz w:val="24"/>
          <w:szCs w:val="24"/>
          <w:shd w:val="clear" w:color="auto" w:fill="FAFAFA"/>
        </w:rPr>
        <w:t>La naturaleza de la carga se clasifica de acuerdo con las</w:t>
      </w:r>
      <w:r w:rsidRPr="00E61359">
        <w:rPr>
          <w:rStyle w:val="apple-converted-space"/>
          <w:rFonts w:ascii="Tahoma" w:hAnsi="Tahoma" w:cs="Tahoma"/>
          <w:sz w:val="24"/>
          <w:szCs w:val="24"/>
          <w:shd w:val="clear" w:color="auto" w:fill="FAFAFA"/>
        </w:rPr>
        <w:t> </w:t>
      </w:r>
      <w:r w:rsidRPr="00E61359">
        <w:rPr>
          <w:rStyle w:val="ilad"/>
          <w:rFonts w:ascii="Tahoma" w:hAnsi="Tahoma" w:cs="Tahoma"/>
          <w:sz w:val="24"/>
          <w:szCs w:val="24"/>
          <w:shd w:val="clear" w:color="auto" w:fill="FAFAFA"/>
        </w:rPr>
        <w:t>características</w:t>
      </w:r>
      <w:r w:rsidRPr="00E61359">
        <w:rPr>
          <w:rStyle w:val="apple-converted-space"/>
          <w:rFonts w:ascii="Tahoma" w:hAnsi="Tahoma" w:cs="Tahoma"/>
          <w:sz w:val="24"/>
          <w:szCs w:val="24"/>
          <w:shd w:val="clear" w:color="auto" w:fill="FAFAFA"/>
        </w:rPr>
        <w:t> </w:t>
      </w:r>
      <w:r w:rsidRPr="00E61359">
        <w:rPr>
          <w:rStyle w:val="apple-style-span"/>
          <w:rFonts w:ascii="Tahoma" w:hAnsi="Tahoma" w:cs="Tahoma"/>
          <w:sz w:val="24"/>
          <w:szCs w:val="24"/>
          <w:shd w:val="clear" w:color="auto" w:fill="FAFAFA"/>
        </w:rPr>
        <w:t>de la mercancía, según su composición, peso, tamaño y la duración del producto en descomponerse. Se clasifican en:</w:t>
      </w:r>
    </w:p>
    <w:p w:rsidR="000374CE" w:rsidRPr="00E61359" w:rsidRDefault="000374CE" w:rsidP="00EE007D">
      <w:pPr>
        <w:pStyle w:val="Prrafodelista"/>
        <w:numPr>
          <w:ilvl w:val="0"/>
          <w:numId w:val="20"/>
        </w:numPr>
        <w:jc w:val="both"/>
        <w:rPr>
          <w:rStyle w:val="apple-style-span"/>
          <w:rFonts w:ascii="Tahoma" w:hAnsi="Tahoma" w:cs="Tahoma"/>
          <w:sz w:val="24"/>
          <w:szCs w:val="24"/>
        </w:rPr>
      </w:pPr>
      <w:r w:rsidRPr="00E61359">
        <w:rPr>
          <w:rStyle w:val="apple-style-span"/>
          <w:rFonts w:ascii="Tahoma" w:hAnsi="Tahoma" w:cs="Tahoma"/>
          <w:sz w:val="24"/>
          <w:szCs w:val="24"/>
          <w:shd w:val="clear" w:color="auto" w:fill="FAFAFA"/>
        </w:rPr>
        <w:t>PERECEDERA</w:t>
      </w:r>
    </w:p>
    <w:p w:rsidR="000374CE" w:rsidRPr="00E61359" w:rsidRDefault="000374CE" w:rsidP="00EE007D">
      <w:pPr>
        <w:pStyle w:val="Prrafodelista"/>
        <w:numPr>
          <w:ilvl w:val="0"/>
          <w:numId w:val="20"/>
        </w:numPr>
        <w:jc w:val="both"/>
        <w:rPr>
          <w:rStyle w:val="apple-style-span"/>
          <w:rFonts w:ascii="Tahoma" w:hAnsi="Tahoma" w:cs="Tahoma"/>
          <w:sz w:val="24"/>
          <w:szCs w:val="24"/>
        </w:rPr>
      </w:pPr>
      <w:r w:rsidRPr="00E61359">
        <w:rPr>
          <w:rStyle w:val="apple-style-span"/>
          <w:rFonts w:ascii="Tahoma" w:hAnsi="Tahoma" w:cs="Tahoma"/>
          <w:sz w:val="24"/>
          <w:szCs w:val="24"/>
          <w:shd w:val="clear" w:color="auto" w:fill="FAFAFA"/>
        </w:rPr>
        <w:t>NO PERECEDERA</w:t>
      </w:r>
    </w:p>
    <w:p w:rsidR="000374CE" w:rsidRPr="00E61359" w:rsidRDefault="000374CE" w:rsidP="00EE007D">
      <w:pPr>
        <w:pStyle w:val="Prrafodelista"/>
        <w:numPr>
          <w:ilvl w:val="0"/>
          <w:numId w:val="20"/>
        </w:numPr>
        <w:jc w:val="both"/>
        <w:rPr>
          <w:rStyle w:val="apple-style-span"/>
          <w:rFonts w:ascii="Tahoma" w:hAnsi="Tahoma" w:cs="Tahoma"/>
          <w:sz w:val="24"/>
          <w:szCs w:val="24"/>
        </w:rPr>
      </w:pPr>
      <w:r w:rsidRPr="00E61359">
        <w:rPr>
          <w:rStyle w:val="apple-style-span"/>
          <w:rFonts w:ascii="Tahoma" w:hAnsi="Tahoma" w:cs="Tahoma"/>
          <w:sz w:val="24"/>
          <w:szCs w:val="24"/>
          <w:shd w:val="clear" w:color="auto" w:fill="FAFAFA"/>
        </w:rPr>
        <w:t>CARGA FRÁGIL</w:t>
      </w:r>
    </w:p>
    <w:p w:rsidR="000374CE" w:rsidRPr="00E61359" w:rsidRDefault="000374CE" w:rsidP="00EE007D">
      <w:pPr>
        <w:pStyle w:val="Prrafodelista"/>
        <w:numPr>
          <w:ilvl w:val="0"/>
          <w:numId w:val="20"/>
        </w:numPr>
        <w:jc w:val="both"/>
        <w:rPr>
          <w:rStyle w:val="apple-style-span"/>
          <w:rFonts w:ascii="Tahoma" w:hAnsi="Tahoma" w:cs="Tahoma"/>
          <w:sz w:val="24"/>
          <w:szCs w:val="24"/>
        </w:rPr>
      </w:pPr>
      <w:r w:rsidRPr="00E61359">
        <w:rPr>
          <w:rStyle w:val="apple-style-span"/>
          <w:rFonts w:ascii="Tahoma" w:hAnsi="Tahoma" w:cs="Tahoma"/>
          <w:sz w:val="24"/>
          <w:szCs w:val="24"/>
          <w:shd w:val="clear" w:color="auto" w:fill="FAFAFA"/>
        </w:rPr>
        <w:t>DE DIMENSIONES Y PESOS ESPECIALES</w:t>
      </w:r>
    </w:p>
    <w:p w:rsidR="000374CE" w:rsidRPr="00E61359" w:rsidRDefault="000374CE" w:rsidP="00EE007D">
      <w:pPr>
        <w:pStyle w:val="Prrafodelista"/>
        <w:numPr>
          <w:ilvl w:val="0"/>
          <w:numId w:val="20"/>
        </w:numPr>
        <w:jc w:val="both"/>
        <w:rPr>
          <w:rStyle w:val="ilad"/>
          <w:rFonts w:ascii="Tahoma" w:hAnsi="Tahoma" w:cs="Tahoma"/>
          <w:sz w:val="24"/>
          <w:szCs w:val="24"/>
        </w:rPr>
      </w:pPr>
      <w:r w:rsidRPr="00E61359">
        <w:rPr>
          <w:rStyle w:val="apple-style-span"/>
          <w:rFonts w:ascii="Tahoma" w:hAnsi="Tahoma" w:cs="Tahoma"/>
          <w:sz w:val="24"/>
          <w:szCs w:val="24"/>
          <w:shd w:val="clear" w:color="auto" w:fill="FAFAFA"/>
        </w:rPr>
        <w:t>CARGA</w:t>
      </w:r>
      <w:r w:rsidRPr="00E61359">
        <w:rPr>
          <w:rStyle w:val="apple-converted-space"/>
          <w:rFonts w:ascii="Tahoma" w:hAnsi="Tahoma" w:cs="Tahoma"/>
          <w:sz w:val="24"/>
          <w:szCs w:val="24"/>
          <w:shd w:val="clear" w:color="auto" w:fill="FAFAFA"/>
        </w:rPr>
        <w:t> </w:t>
      </w:r>
      <w:r w:rsidRPr="00E61359">
        <w:rPr>
          <w:rStyle w:val="ilad"/>
          <w:rFonts w:ascii="Tahoma" w:hAnsi="Tahoma" w:cs="Tahoma"/>
          <w:sz w:val="24"/>
          <w:szCs w:val="24"/>
          <w:shd w:val="clear" w:color="auto" w:fill="FAFAFA"/>
        </w:rPr>
        <w:t>PELIGROSA</w:t>
      </w:r>
    </w:p>
    <w:p w:rsidR="00F137FE" w:rsidRPr="00E61359" w:rsidRDefault="00F137FE" w:rsidP="00EE007D">
      <w:pPr>
        <w:jc w:val="both"/>
        <w:rPr>
          <w:rStyle w:val="ilad"/>
          <w:rFonts w:ascii="Tahoma" w:hAnsi="Tahoma" w:cs="Tahoma"/>
          <w:sz w:val="24"/>
          <w:szCs w:val="24"/>
        </w:rPr>
      </w:pPr>
    </w:p>
    <w:p w:rsidR="00B419F6" w:rsidRPr="00E61359" w:rsidRDefault="00F137FE" w:rsidP="00EE007D">
      <w:pPr>
        <w:jc w:val="both"/>
        <w:rPr>
          <w:rFonts w:ascii="Tahoma" w:eastAsia="Times New Roman" w:hAnsi="Tahoma" w:cs="Tahoma"/>
          <w:b/>
          <w:bCs/>
          <w:sz w:val="24"/>
          <w:szCs w:val="24"/>
          <w:lang w:eastAsia="es-ES"/>
        </w:rPr>
      </w:pPr>
      <w:r w:rsidRPr="00E61359">
        <w:rPr>
          <w:rFonts w:ascii="Tahoma" w:eastAsia="Times New Roman" w:hAnsi="Tahoma" w:cs="Tahoma"/>
          <w:sz w:val="24"/>
          <w:szCs w:val="24"/>
          <w:lang w:eastAsia="es-ES"/>
        </w:rPr>
        <w:t> </w:t>
      </w:r>
      <w:r w:rsidR="00B419F6" w:rsidRPr="00E61359">
        <w:rPr>
          <w:rFonts w:ascii="Tahoma" w:eastAsia="Times New Roman" w:hAnsi="Tahoma" w:cs="Tahoma"/>
          <w:b/>
          <w:bCs/>
          <w:sz w:val="24"/>
          <w:szCs w:val="24"/>
          <w:lang w:eastAsia="es-ES"/>
        </w:rPr>
        <w:t xml:space="preserve">EMPAQUE </w:t>
      </w:r>
    </w:p>
    <w:p w:rsidR="00F137FE" w:rsidRPr="00E61359" w:rsidRDefault="003A1B39" w:rsidP="00EE007D">
      <w:pPr>
        <w:jc w:val="both"/>
        <w:rPr>
          <w:rFonts w:ascii="Tahoma" w:eastAsia="Times New Roman" w:hAnsi="Tahoma" w:cs="Tahoma"/>
          <w:sz w:val="24"/>
          <w:szCs w:val="24"/>
          <w:lang w:eastAsia="es-ES"/>
        </w:rPr>
      </w:pPr>
      <w:r w:rsidRPr="00E61359">
        <w:rPr>
          <w:rFonts w:ascii="Tahoma" w:eastAsia="Times New Roman" w:hAnsi="Tahoma" w:cs="Tahoma"/>
          <w:sz w:val="24"/>
          <w:szCs w:val="24"/>
          <w:lang w:eastAsia="es-ES"/>
        </w:rPr>
        <w:t>Constituye</w:t>
      </w:r>
      <w:r w:rsidR="00F137FE" w:rsidRPr="00E61359">
        <w:rPr>
          <w:rFonts w:ascii="Tahoma" w:eastAsia="Times New Roman" w:hAnsi="Tahoma" w:cs="Tahoma"/>
          <w:sz w:val="24"/>
          <w:szCs w:val="24"/>
          <w:lang w:eastAsia="es-ES"/>
        </w:rPr>
        <w:t xml:space="preserve"> la envoltura o protección que acompaña a un </w:t>
      </w:r>
      <w:hyperlink r:id="rId6" w:tgtFrame="_blank" w:tooltip="Producto (objeto)" w:history="1">
        <w:r w:rsidR="00F137FE" w:rsidRPr="00E61359">
          <w:rPr>
            <w:rFonts w:ascii="Tahoma" w:eastAsia="Times New Roman" w:hAnsi="Tahoma" w:cs="Tahoma"/>
            <w:sz w:val="24"/>
            <w:szCs w:val="24"/>
            <w:lang w:eastAsia="es-ES"/>
          </w:rPr>
          <w:t>producto</w:t>
        </w:r>
      </w:hyperlink>
      <w:r w:rsidR="00F137FE" w:rsidRPr="00E61359">
        <w:rPr>
          <w:rFonts w:ascii="Tahoma" w:eastAsia="Times New Roman" w:hAnsi="Tahoma" w:cs="Tahoma"/>
          <w:sz w:val="24"/>
          <w:szCs w:val="24"/>
          <w:lang w:eastAsia="es-ES"/>
        </w:rPr>
        <w:t>, pero al mismo tiempo forma parte de sus características y cumple con varios objetivos:</w:t>
      </w:r>
    </w:p>
    <w:p w:rsidR="00F137FE" w:rsidRPr="00E61359" w:rsidRDefault="00F137FE" w:rsidP="00EE007D">
      <w:pPr>
        <w:pStyle w:val="Prrafodelista"/>
        <w:numPr>
          <w:ilvl w:val="0"/>
          <w:numId w:val="20"/>
        </w:numPr>
        <w:jc w:val="both"/>
        <w:rPr>
          <w:rFonts w:ascii="Tahoma" w:eastAsia="Times New Roman" w:hAnsi="Tahoma" w:cs="Tahoma"/>
          <w:sz w:val="24"/>
          <w:szCs w:val="24"/>
          <w:lang w:eastAsia="es-ES"/>
        </w:rPr>
      </w:pPr>
      <w:r w:rsidRPr="00E61359">
        <w:rPr>
          <w:rFonts w:ascii="Tahoma" w:eastAsia="Times New Roman" w:hAnsi="Tahoma" w:cs="Tahoma"/>
          <w:b/>
          <w:bCs/>
          <w:sz w:val="24"/>
          <w:szCs w:val="24"/>
          <w:lang w:eastAsia="es-ES"/>
        </w:rPr>
        <w:t>Protección</w:t>
      </w:r>
      <w:r w:rsidRPr="00E61359">
        <w:rPr>
          <w:rFonts w:ascii="Tahoma" w:eastAsia="Times New Roman" w:hAnsi="Tahoma" w:cs="Tahoma"/>
          <w:sz w:val="24"/>
          <w:szCs w:val="24"/>
          <w:lang w:eastAsia="es-ES"/>
        </w:rPr>
        <w:t>: del producto desde su fabricación hasta su venta y almacenamiento por parte de los compradores, especialmente importante en productos frágiles o alimenticios.</w:t>
      </w:r>
    </w:p>
    <w:p w:rsidR="00F137FE" w:rsidRPr="00E61359" w:rsidRDefault="00F137FE" w:rsidP="00EE007D">
      <w:pPr>
        <w:pStyle w:val="Prrafodelista"/>
        <w:numPr>
          <w:ilvl w:val="0"/>
          <w:numId w:val="20"/>
        </w:numPr>
        <w:jc w:val="both"/>
        <w:rPr>
          <w:rFonts w:ascii="Tahoma" w:eastAsia="Times New Roman" w:hAnsi="Tahoma" w:cs="Tahoma"/>
          <w:sz w:val="24"/>
          <w:szCs w:val="24"/>
          <w:lang w:eastAsia="es-ES"/>
        </w:rPr>
      </w:pPr>
      <w:r w:rsidRPr="00E61359">
        <w:rPr>
          <w:rFonts w:ascii="Tahoma" w:eastAsia="Times New Roman" w:hAnsi="Tahoma" w:cs="Tahoma"/>
          <w:b/>
          <w:bCs/>
          <w:sz w:val="24"/>
          <w:szCs w:val="24"/>
          <w:lang w:eastAsia="es-ES"/>
        </w:rPr>
        <w:lastRenderedPageBreak/>
        <w:t>Comodidad</w:t>
      </w:r>
      <w:r w:rsidRPr="00E61359">
        <w:rPr>
          <w:rFonts w:ascii="Tahoma" w:eastAsia="Times New Roman" w:hAnsi="Tahoma" w:cs="Tahoma"/>
          <w:sz w:val="24"/>
          <w:szCs w:val="24"/>
          <w:lang w:eastAsia="es-ES"/>
        </w:rPr>
        <w:t>: el envase debe facilitar el fraccionamiento, la compra, el transporte y el almacenamiento por parte del comprador.</w:t>
      </w:r>
    </w:p>
    <w:p w:rsidR="00F137FE" w:rsidRPr="00E61359" w:rsidRDefault="00F137FE" w:rsidP="00EE007D">
      <w:pPr>
        <w:pStyle w:val="Prrafodelista"/>
        <w:numPr>
          <w:ilvl w:val="0"/>
          <w:numId w:val="20"/>
        </w:numPr>
        <w:jc w:val="both"/>
        <w:rPr>
          <w:rFonts w:ascii="Tahoma" w:eastAsia="Times New Roman" w:hAnsi="Tahoma" w:cs="Tahoma"/>
          <w:sz w:val="24"/>
          <w:szCs w:val="24"/>
          <w:lang w:eastAsia="es-ES"/>
        </w:rPr>
      </w:pPr>
      <w:r w:rsidRPr="00E61359">
        <w:rPr>
          <w:rFonts w:ascii="Tahoma" w:eastAsia="Times New Roman" w:hAnsi="Tahoma" w:cs="Tahoma"/>
          <w:b/>
          <w:bCs/>
          <w:sz w:val="24"/>
          <w:szCs w:val="24"/>
          <w:lang w:eastAsia="es-ES"/>
        </w:rPr>
        <w:t>Promoción</w:t>
      </w:r>
      <w:r w:rsidRPr="00E61359">
        <w:rPr>
          <w:rFonts w:ascii="Tahoma" w:eastAsia="Times New Roman" w:hAnsi="Tahoma" w:cs="Tahoma"/>
          <w:sz w:val="24"/>
          <w:szCs w:val="24"/>
          <w:lang w:eastAsia="es-ES"/>
        </w:rPr>
        <w:t>: puesto que un envase bien diseñado, de forma y colores atractivos permite diferenciarse de los competidores, ser mejor identificado por los consumidores y mejorar la venta.</w:t>
      </w:r>
    </w:p>
    <w:p w:rsidR="00F137FE" w:rsidRPr="00E61359" w:rsidRDefault="00F137FE" w:rsidP="00EE007D">
      <w:pPr>
        <w:jc w:val="both"/>
        <w:rPr>
          <w:rStyle w:val="ilad"/>
          <w:rFonts w:ascii="Tahoma" w:hAnsi="Tahoma" w:cs="Tahoma"/>
          <w:sz w:val="24"/>
          <w:szCs w:val="24"/>
        </w:rPr>
      </w:pPr>
    </w:p>
    <w:p w:rsidR="00F137FE" w:rsidRPr="00E61359" w:rsidRDefault="00F137FE" w:rsidP="00EE007D">
      <w:pPr>
        <w:jc w:val="both"/>
        <w:rPr>
          <w:rStyle w:val="ilad"/>
          <w:rFonts w:ascii="Tahoma" w:hAnsi="Tahoma" w:cs="Tahoma"/>
          <w:sz w:val="24"/>
          <w:szCs w:val="24"/>
        </w:rPr>
      </w:pPr>
    </w:p>
    <w:p w:rsidR="00B419F6" w:rsidRPr="00E61359" w:rsidRDefault="00F137FE" w:rsidP="00EE007D">
      <w:pPr>
        <w:spacing w:before="100" w:beforeAutospacing="1" w:after="100" w:afterAutospacing="1" w:line="240" w:lineRule="auto"/>
        <w:jc w:val="both"/>
        <w:rPr>
          <w:rFonts w:ascii="Tahoma" w:eastAsia="Times New Roman" w:hAnsi="Tahoma" w:cs="Tahoma"/>
          <w:sz w:val="24"/>
          <w:szCs w:val="24"/>
          <w:lang w:eastAsia="es-CO"/>
        </w:rPr>
      </w:pPr>
      <w:r w:rsidRPr="00E61359">
        <w:rPr>
          <w:rFonts w:ascii="Tahoma" w:eastAsia="Times New Roman" w:hAnsi="Tahoma" w:cs="Tahoma"/>
          <w:b/>
          <w:sz w:val="24"/>
          <w:szCs w:val="24"/>
          <w:lang w:eastAsia="es-CO"/>
        </w:rPr>
        <w:t>SISTEMA DE EMPAQUE</w:t>
      </w:r>
    </w:p>
    <w:p w:rsidR="00F137FE" w:rsidRPr="00E61359" w:rsidRDefault="00B419F6" w:rsidP="00EE007D">
      <w:pPr>
        <w:spacing w:before="100" w:beforeAutospacing="1" w:after="100" w:afterAutospacing="1" w:line="240" w:lineRule="auto"/>
        <w:jc w:val="both"/>
        <w:rPr>
          <w:rFonts w:ascii="Tahoma" w:eastAsia="Times New Roman" w:hAnsi="Tahoma" w:cs="Tahoma"/>
          <w:sz w:val="24"/>
          <w:szCs w:val="24"/>
          <w:lang w:eastAsia="es-CO"/>
        </w:rPr>
      </w:pPr>
      <w:r w:rsidRPr="00E61359">
        <w:rPr>
          <w:rFonts w:ascii="Tahoma" w:eastAsia="Times New Roman" w:hAnsi="Tahoma" w:cs="Tahoma"/>
          <w:sz w:val="24"/>
          <w:szCs w:val="24"/>
          <w:lang w:eastAsia="es-CO"/>
        </w:rPr>
        <w:t>E</w:t>
      </w:r>
      <w:r w:rsidR="00F137FE" w:rsidRPr="00E61359">
        <w:rPr>
          <w:rFonts w:ascii="Tahoma" w:eastAsia="Times New Roman" w:hAnsi="Tahoma" w:cs="Tahoma"/>
          <w:sz w:val="24"/>
          <w:szCs w:val="24"/>
          <w:lang w:eastAsia="es-CO"/>
        </w:rPr>
        <w:t>s un recipiente de estructura flexible como bolsas, costales y big-bags elaborado en uno o varios materiales, con o sin impresos gráficos, para la exhibición y promoción de uno o varios productos líquidos, sólidos o gaseosos, estando o no en contacto directo con el contenido, destinados a la distribución comercial y facilitación al usuario final. Para algunos productos el empaque se constituye en embalaje.</w:t>
      </w:r>
    </w:p>
    <w:p w:rsidR="00B419F6" w:rsidRPr="00E61359" w:rsidRDefault="00F137FE" w:rsidP="00EE007D">
      <w:pPr>
        <w:spacing w:before="100" w:beforeAutospacing="1" w:after="100" w:afterAutospacing="1" w:line="240" w:lineRule="auto"/>
        <w:jc w:val="both"/>
        <w:rPr>
          <w:rFonts w:ascii="Tahoma" w:eastAsia="Times New Roman" w:hAnsi="Tahoma" w:cs="Tahoma"/>
          <w:sz w:val="24"/>
          <w:szCs w:val="24"/>
          <w:lang w:eastAsia="es-CO"/>
        </w:rPr>
      </w:pPr>
      <w:r w:rsidRPr="00E61359">
        <w:rPr>
          <w:rFonts w:ascii="Tahoma" w:eastAsia="Times New Roman" w:hAnsi="Tahoma" w:cs="Tahoma"/>
          <w:b/>
          <w:sz w:val="24"/>
          <w:szCs w:val="24"/>
          <w:lang w:eastAsia="es-CO"/>
        </w:rPr>
        <w:t>SISTEMA DE ENVASE</w:t>
      </w:r>
    </w:p>
    <w:p w:rsidR="00F137FE" w:rsidRPr="00E61359" w:rsidRDefault="00F137FE" w:rsidP="00EE007D">
      <w:pPr>
        <w:spacing w:before="100" w:beforeAutospacing="1" w:after="100" w:afterAutospacing="1" w:line="240" w:lineRule="auto"/>
        <w:jc w:val="both"/>
        <w:rPr>
          <w:rFonts w:ascii="Tahoma" w:eastAsia="Times New Roman" w:hAnsi="Tahoma" w:cs="Tahoma"/>
          <w:sz w:val="24"/>
          <w:szCs w:val="24"/>
          <w:lang w:eastAsia="es-CO"/>
        </w:rPr>
      </w:pPr>
      <w:r w:rsidRPr="00E61359">
        <w:rPr>
          <w:rFonts w:ascii="Tahoma" w:eastAsia="Times New Roman" w:hAnsi="Tahoma" w:cs="Tahoma"/>
          <w:sz w:val="24"/>
          <w:szCs w:val="24"/>
          <w:lang w:eastAsia="es-CO"/>
        </w:rPr>
        <w:t>Es un recipiente de estructura rígida como cajas, botellas, frascos y tarros, con o sin impresión gráfica, que pueden contener uno o varios productos líquidos, sólidos o gaseosos, para proteger sus características intrínsecas, estando o no en contacto directo con el contenido. Su diseño está destinado a la distribución comercial y facilitación al consumidor final.</w:t>
      </w:r>
    </w:p>
    <w:p w:rsidR="00B61264" w:rsidRPr="00E61359" w:rsidRDefault="000374CE" w:rsidP="00EE007D">
      <w:pPr>
        <w:jc w:val="both"/>
        <w:rPr>
          <w:rFonts w:ascii="Tahoma" w:hAnsi="Tahoma" w:cs="Tahoma"/>
          <w:sz w:val="24"/>
          <w:szCs w:val="24"/>
        </w:rPr>
      </w:pPr>
      <w:r w:rsidRPr="00E61359">
        <w:rPr>
          <w:rFonts w:ascii="Tahoma" w:hAnsi="Tahoma" w:cs="Tahoma"/>
          <w:sz w:val="24"/>
          <w:szCs w:val="24"/>
        </w:rPr>
        <w:br/>
      </w:r>
      <w:r w:rsidR="00CA685D" w:rsidRPr="00E61359">
        <w:rPr>
          <w:rFonts w:ascii="Tahoma" w:eastAsia="Times New Roman" w:hAnsi="Tahoma" w:cs="Tahoma"/>
          <w:b/>
          <w:bCs/>
          <w:kern w:val="36"/>
          <w:sz w:val="24"/>
          <w:szCs w:val="24"/>
          <w:lang w:eastAsia="es-ES"/>
        </w:rPr>
        <w:t>EMBALAJE</w:t>
      </w:r>
    </w:p>
    <w:p w:rsidR="00B61264" w:rsidRPr="00E61359" w:rsidRDefault="00B61264" w:rsidP="00EE007D">
      <w:pPr>
        <w:jc w:val="both"/>
        <w:rPr>
          <w:rFonts w:ascii="Tahoma" w:eastAsia="Times New Roman" w:hAnsi="Tahoma" w:cs="Tahoma"/>
          <w:sz w:val="24"/>
          <w:szCs w:val="24"/>
          <w:lang w:eastAsia="es-ES"/>
        </w:rPr>
      </w:pPr>
      <w:r w:rsidRPr="00E61359">
        <w:rPr>
          <w:rFonts w:ascii="Tahoma" w:eastAsia="Times New Roman" w:hAnsi="Tahoma" w:cs="Tahoma"/>
          <w:sz w:val="24"/>
          <w:szCs w:val="24"/>
          <w:lang w:eastAsia="es-ES"/>
        </w:rPr>
        <w:t>El </w:t>
      </w:r>
      <w:r w:rsidRPr="00E61359">
        <w:rPr>
          <w:rFonts w:ascii="Tahoma" w:eastAsia="Times New Roman" w:hAnsi="Tahoma" w:cs="Tahoma"/>
          <w:bCs/>
          <w:sz w:val="24"/>
          <w:szCs w:val="24"/>
          <w:lang w:eastAsia="es-ES"/>
        </w:rPr>
        <w:t>Embalaje</w:t>
      </w:r>
      <w:r w:rsidRPr="00E61359">
        <w:rPr>
          <w:rFonts w:ascii="Tahoma" w:eastAsia="Times New Roman" w:hAnsi="Tahoma" w:cs="Tahoma"/>
          <w:sz w:val="24"/>
          <w:szCs w:val="24"/>
          <w:lang w:eastAsia="es-ES"/>
        </w:rPr>
        <w:t> es el recipiente o envoltura que sirve para </w:t>
      </w:r>
      <w:r w:rsidRPr="00E61359">
        <w:rPr>
          <w:rFonts w:ascii="Tahoma" w:eastAsia="Times New Roman" w:hAnsi="Tahoma" w:cs="Tahoma"/>
          <w:bCs/>
          <w:sz w:val="24"/>
          <w:szCs w:val="24"/>
          <w:lang w:eastAsia="es-ES"/>
        </w:rPr>
        <w:t>agrupar</w:t>
      </w:r>
      <w:r w:rsidRPr="00E61359">
        <w:rPr>
          <w:rFonts w:ascii="Tahoma" w:eastAsia="Times New Roman" w:hAnsi="Tahoma" w:cs="Tahoma"/>
          <w:sz w:val="24"/>
          <w:szCs w:val="24"/>
          <w:lang w:eastAsia="es-ES"/>
        </w:rPr>
        <w:t> y </w:t>
      </w:r>
      <w:r w:rsidRPr="00E61359">
        <w:rPr>
          <w:rFonts w:ascii="Tahoma" w:eastAsia="Times New Roman" w:hAnsi="Tahoma" w:cs="Tahoma"/>
          <w:bCs/>
          <w:sz w:val="24"/>
          <w:szCs w:val="24"/>
          <w:lang w:eastAsia="es-ES"/>
        </w:rPr>
        <w:t>transportar productos</w:t>
      </w:r>
      <w:r w:rsidR="00E96486" w:rsidRPr="00E61359">
        <w:rPr>
          <w:rFonts w:ascii="Tahoma" w:eastAsia="Times New Roman" w:hAnsi="Tahoma" w:cs="Tahoma"/>
          <w:sz w:val="24"/>
          <w:szCs w:val="24"/>
          <w:lang w:eastAsia="es-ES"/>
        </w:rPr>
        <w:t xml:space="preserve">, además </w:t>
      </w:r>
      <w:r w:rsidRPr="00E61359">
        <w:rPr>
          <w:rFonts w:ascii="Tahoma" w:eastAsia="Times New Roman" w:hAnsi="Tahoma" w:cs="Tahoma"/>
          <w:sz w:val="24"/>
          <w:szCs w:val="24"/>
          <w:lang w:eastAsia="es-ES"/>
        </w:rPr>
        <w:t>de </w:t>
      </w:r>
      <w:r w:rsidRPr="00E61359">
        <w:rPr>
          <w:rFonts w:ascii="Tahoma" w:eastAsia="Times New Roman" w:hAnsi="Tahoma" w:cs="Tahoma"/>
          <w:bCs/>
          <w:sz w:val="24"/>
          <w:szCs w:val="24"/>
          <w:lang w:eastAsia="es-ES"/>
        </w:rPr>
        <w:t>proteger el contenido</w:t>
      </w:r>
      <w:r w:rsidRPr="00E61359">
        <w:rPr>
          <w:rFonts w:ascii="Tahoma" w:eastAsia="Times New Roman" w:hAnsi="Tahoma" w:cs="Tahoma"/>
          <w:sz w:val="24"/>
          <w:szCs w:val="24"/>
          <w:lang w:eastAsia="es-ES"/>
        </w:rPr>
        <w:t>, </w:t>
      </w:r>
      <w:r w:rsidRPr="00E61359">
        <w:rPr>
          <w:rFonts w:ascii="Tahoma" w:eastAsia="Times New Roman" w:hAnsi="Tahoma" w:cs="Tahoma"/>
          <w:bCs/>
          <w:sz w:val="24"/>
          <w:szCs w:val="24"/>
          <w:lang w:eastAsia="es-ES"/>
        </w:rPr>
        <w:t>informar</w:t>
      </w:r>
      <w:r w:rsidRPr="00E61359">
        <w:rPr>
          <w:rFonts w:ascii="Tahoma" w:eastAsia="Times New Roman" w:hAnsi="Tahoma" w:cs="Tahoma"/>
          <w:sz w:val="24"/>
          <w:szCs w:val="24"/>
          <w:lang w:eastAsia="es-ES"/>
        </w:rPr>
        <w:t xml:space="preserve"> sobre sus condiciones de manejo, </w:t>
      </w:r>
      <w:r w:rsidR="00E96486" w:rsidRPr="00E61359">
        <w:rPr>
          <w:rFonts w:ascii="Tahoma" w:eastAsia="Times New Roman" w:hAnsi="Tahoma" w:cs="Tahoma"/>
          <w:sz w:val="24"/>
          <w:szCs w:val="24"/>
          <w:lang w:eastAsia="es-ES"/>
        </w:rPr>
        <w:t xml:space="preserve">composición, ingredientes y </w:t>
      </w:r>
      <w:r w:rsidR="00EE007D" w:rsidRPr="00E61359">
        <w:rPr>
          <w:rFonts w:ascii="Tahoma" w:eastAsia="Times New Roman" w:hAnsi="Tahoma" w:cs="Tahoma"/>
          <w:sz w:val="24"/>
          <w:szCs w:val="24"/>
          <w:lang w:eastAsia="es-ES"/>
        </w:rPr>
        <w:t xml:space="preserve">otros. </w:t>
      </w:r>
      <w:r w:rsidRPr="00E61359">
        <w:rPr>
          <w:rFonts w:ascii="Tahoma" w:eastAsia="Times New Roman" w:hAnsi="Tahoma" w:cs="Tahoma"/>
          <w:sz w:val="24"/>
          <w:szCs w:val="24"/>
          <w:lang w:eastAsia="es-ES"/>
        </w:rPr>
        <w:t>Por el </w:t>
      </w:r>
      <w:r w:rsidRPr="00E61359">
        <w:rPr>
          <w:rFonts w:ascii="Tahoma" w:eastAsia="Times New Roman" w:hAnsi="Tahoma" w:cs="Tahoma"/>
          <w:bCs/>
          <w:sz w:val="24"/>
          <w:szCs w:val="24"/>
          <w:lang w:eastAsia="es-ES"/>
        </w:rPr>
        <w:t>tipo de producto</w:t>
      </w:r>
      <w:r w:rsidRPr="00E61359">
        <w:rPr>
          <w:rFonts w:ascii="Tahoma" w:eastAsia="Times New Roman" w:hAnsi="Tahoma" w:cs="Tahoma"/>
          <w:sz w:val="24"/>
          <w:szCs w:val="24"/>
          <w:lang w:eastAsia="es-ES"/>
        </w:rPr>
        <w:t> que transportan, pueden ser:</w:t>
      </w:r>
    </w:p>
    <w:p w:rsidR="00B61264" w:rsidRPr="00E61359" w:rsidRDefault="00222F6C" w:rsidP="00EE007D">
      <w:pPr>
        <w:spacing w:after="0"/>
        <w:jc w:val="both"/>
        <w:rPr>
          <w:rFonts w:ascii="Tahoma" w:eastAsia="Times New Roman" w:hAnsi="Tahoma" w:cs="Tahoma"/>
          <w:sz w:val="24"/>
          <w:szCs w:val="24"/>
          <w:lang w:eastAsia="es-ES"/>
        </w:rPr>
      </w:pPr>
      <w:hyperlink r:id="rId7" w:tgtFrame="_blank" w:tooltip="Embalaje primario (aún no redactado)" w:history="1">
        <w:r w:rsidR="00B61264" w:rsidRPr="00E61359">
          <w:rPr>
            <w:rFonts w:ascii="Tahoma" w:eastAsia="Times New Roman" w:hAnsi="Tahoma" w:cs="Tahoma"/>
            <w:sz w:val="24"/>
            <w:szCs w:val="24"/>
            <w:u w:val="single"/>
            <w:lang w:eastAsia="es-ES"/>
          </w:rPr>
          <w:t>Embalaje primario</w:t>
        </w:r>
      </w:hyperlink>
      <w:r w:rsidR="00B61264" w:rsidRPr="00E61359">
        <w:rPr>
          <w:rFonts w:ascii="Tahoma" w:eastAsia="Times New Roman" w:hAnsi="Tahoma" w:cs="Tahoma"/>
          <w:sz w:val="24"/>
          <w:szCs w:val="24"/>
          <w:lang w:eastAsia="es-ES"/>
        </w:rPr>
        <w:t>. Es el empaque que está en contacto directo con el producto.</w:t>
      </w:r>
    </w:p>
    <w:p w:rsidR="00B61264" w:rsidRPr="00E61359" w:rsidRDefault="00222F6C" w:rsidP="00EE007D">
      <w:pPr>
        <w:spacing w:after="0"/>
        <w:jc w:val="both"/>
        <w:rPr>
          <w:rFonts w:ascii="Tahoma" w:eastAsia="Times New Roman" w:hAnsi="Tahoma" w:cs="Tahoma"/>
          <w:sz w:val="24"/>
          <w:szCs w:val="24"/>
          <w:lang w:eastAsia="es-ES"/>
        </w:rPr>
      </w:pPr>
      <w:hyperlink r:id="rId8" w:tgtFrame="_blank" w:tooltip="Embalaje secundario (aún no redactado)" w:history="1">
        <w:r w:rsidR="00B61264" w:rsidRPr="00E61359">
          <w:rPr>
            <w:rFonts w:ascii="Tahoma" w:eastAsia="Times New Roman" w:hAnsi="Tahoma" w:cs="Tahoma"/>
            <w:sz w:val="24"/>
            <w:szCs w:val="24"/>
            <w:u w:val="single"/>
            <w:lang w:eastAsia="es-ES"/>
          </w:rPr>
          <w:t>Embalaje secundario</w:t>
        </w:r>
      </w:hyperlink>
      <w:r w:rsidR="00B61264" w:rsidRPr="00E61359">
        <w:rPr>
          <w:rFonts w:ascii="Tahoma" w:eastAsia="Times New Roman" w:hAnsi="Tahoma" w:cs="Tahoma"/>
          <w:sz w:val="24"/>
          <w:szCs w:val="24"/>
          <w:lang w:eastAsia="es-ES"/>
        </w:rPr>
        <w:t>. Se utiliza para transportar embalajes primarios o productos dentro de sus envases.</w:t>
      </w:r>
    </w:p>
    <w:p w:rsidR="00B61264" w:rsidRPr="00E61359" w:rsidRDefault="00B61264" w:rsidP="00EE007D">
      <w:pPr>
        <w:spacing w:after="0"/>
        <w:jc w:val="both"/>
        <w:rPr>
          <w:rFonts w:ascii="Tahoma" w:eastAsia="Times New Roman" w:hAnsi="Tahoma" w:cs="Tahoma"/>
          <w:sz w:val="24"/>
          <w:szCs w:val="24"/>
          <w:lang w:eastAsia="es-ES"/>
        </w:rPr>
      </w:pPr>
      <w:r w:rsidRPr="00E61359">
        <w:rPr>
          <w:rFonts w:ascii="Tahoma" w:eastAsia="Times New Roman" w:hAnsi="Tahoma" w:cs="Tahoma"/>
          <w:sz w:val="24"/>
          <w:szCs w:val="24"/>
          <w:u w:val="single"/>
          <w:lang w:eastAsia="es-ES"/>
        </w:rPr>
        <w:t>Embalaje terciario</w:t>
      </w:r>
      <w:r w:rsidRPr="00E61359">
        <w:rPr>
          <w:rFonts w:ascii="Tahoma" w:eastAsia="Times New Roman" w:hAnsi="Tahoma" w:cs="Tahoma"/>
          <w:sz w:val="24"/>
          <w:szCs w:val="24"/>
          <w:lang w:eastAsia="es-ES"/>
        </w:rPr>
        <w:t xml:space="preserve"> o </w:t>
      </w:r>
      <w:r w:rsidR="00E96486" w:rsidRPr="00E61359">
        <w:rPr>
          <w:rFonts w:ascii="Tahoma" w:eastAsia="Times New Roman" w:hAnsi="Tahoma" w:cs="Tahoma"/>
          <w:sz w:val="24"/>
          <w:szCs w:val="24"/>
          <w:lang w:eastAsia="es-ES"/>
        </w:rPr>
        <w:t xml:space="preserve"> </w:t>
      </w:r>
      <w:hyperlink r:id="rId9" w:tgtFrame="_blank" w:tooltip="Reembalaje (aún no redactado)" w:history="1">
        <w:r w:rsidR="00244C5B" w:rsidRPr="00E61359">
          <w:rPr>
            <w:rFonts w:ascii="Tahoma" w:eastAsia="Times New Roman" w:hAnsi="Tahoma" w:cs="Tahoma"/>
            <w:sz w:val="24"/>
            <w:szCs w:val="24"/>
            <w:lang w:eastAsia="es-ES"/>
          </w:rPr>
          <w:t>re</w:t>
        </w:r>
        <w:r w:rsidR="00E96486" w:rsidRPr="00E61359">
          <w:rPr>
            <w:rFonts w:ascii="Tahoma" w:eastAsia="Times New Roman" w:hAnsi="Tahoma" w:cs="Tahoma"/>
            <w:sz w:val="24"/>
            <w:szCs w:val="24"/>
            <w:lang w:eastAsia="es-ES"/>
          </w:rPr>
          <w:t>embalaje</w:t>
        </w:r>
      </w:hyperlink>
      <w:r w:rsidRPr="00E61359">
        <w:rPr>
          <w:rFonts w:ascii="Tahoma" w:eastAsia="Times New Roman" w:hAnsi="Tahoma" w:cs="Tahoma"/>
          <w:sz w:val="24"/>
          <w:szCs w:val="24"/>
          <w:lang w:eastAsia="es-ES"/>
        </w:rPr>
        <w:t>. Transporta varios embalajes secundarios.</w:t>
      </w:r>
      <w:r w:rsidR="00571410" w:rsidRPr="00E61359">
        <w:rPr>
          <w:rFonts w:ascii="Tahoma" w:eastAsia="Times New Roman" w:hAnsi="Tahoma" w:cs="Tahoma"/>
          <w:sz w:val="24"/>
          <w:szCs w:val="24"/>
          <w:lang w:eastAsia="es-ES"/>
        </w:rPr>
        <w:t xml:space="preserve"> </w:t>
      </w:r>
    </w:p>
    <w:p w:rsidR="00070ABD" w:rsidRPr="00E61359" w:rsidRDefault="00070ABD" w:rsidP="00EE007D">
      <w:pPr>
        <w:spacing w:after="0"/>
        <w:jc w:val="both"/>
        <w:rPr>
          <w:rFonts w:ascii="Tahoma" w:eastAsia="Times New Roman" w:hAnsi="Tahoma" w:cs="Tahoma"/>
          <w:sz w:val="24"/>
          <w:szCs w:val="24"/>
          <w:lang w:eastAsia="es-ES"/>
        </w:rPr>
      </w:pPr>
    </w:p>
    <w:p w:rsidR="00070ABD" w:rsidRPr="00E61359" w:rsidRDefault="00070ABD" w:rsidP="00EE007D">
      <w:pPr>
        <w:spacing w:after="0"/>
        <w:jc w:val="both"/>
        <w:rPr>
          <w:rFonts w:ascii="Tahoma" w:eastAsia="Times New Roman" w:hAnsi="Tahoma" w:cs="Tahoma"/>
          <w:sz w:val="24"/>
          <w:szCs w:val="24"/>
          <w:lang w:eastAsia="es-ES"/>
        </w:rPr>
      </w:pPr>
      <w:r w:rsidRPr="00E61359">
        <w:rPr>
          <w:rFonts w:ascii="Tahoma" w:eastAsia="Times New Roman" w:hAnsi="Tahoma" w:cs="Tahoma"/>
          <w:sz w:val="24"/>
          <w:szCs w:val="24"/>
          <w:lang w:eastAsia="es-ES"/>
        </w:rPr>
        <w:t xml:space="preserve">El embalaje se hace con el fin de agrupar el producto en una sola unidad, la cual contenga bastantes unidades del producto, esto con el fin de facilitar su manejo para el </w:t>
      </w:r>
      <w:r w:rsidR="00244C5B" w:rsidRPr="00E61359">
        <w:rPr>
          <w:rFonts w:ascii="Tahoma" w:eastAsia="Times New Roman" w:hAnsi="Tahoma" w:cs="Tahoma"/>
          <w:sz w:val="24"/>
          <w:szCs w:val="24"/>
          <w:lang w:eastAsia="es-ES"/>
        </w:rPr>
        <w:t>almacenaje</w:t>
      </w:r>
      <w:r w:rsidRPr="00E61359">
        <w:rPr>
          <w:rFonts w:ascii="Tahoma" w:eastAsia="Times New Roman" w:hAnsi="Tahoma" w:cs="Tahoma"/>
          <w:sz w:val="24"/>
          <w:szCs w:val="24"/>
          <w:lang w:eastAsia="es-ES"/>
        </w:rPr>
        <w:t xml:space="preserve"> y transporte.</w:t>
      </w:r>
    </w:p>
    <w:p w:rsidR="00D00356" w:rsidRPr="00E61359" w:rsidRDefault="00D00356" w:rsidP="00EE007D">
      <w:pPr>
        <w:spacing w:after="0"/>
        <w:jc w:val="both"/>
        <w:rPr>
          <w:rFonts w:ascii="Tahoma" w:eastAsia="Times New Roman" w:hAnsi="Tahoma" w:cs="Tahoma"/>
          <w:sz w:val="24"/>
          <w:szCs w:val="24"/>
          <w:lang w:eastAsia="es-ES"/>
        </w:rPr>
      </w:pPr>
    </w:p>
    <w:p w:rsidR="00B419F6" w:rsidRPr="00E61359" w:rsidRDefault="00B419F6" w:rsidP="00EE007D">
      <w:pPr>
        <w:jc w:val="both"/>
        <w:rPr>
          <w:rFonts w:ascii="Tahoma" w:eastAsia="Times New Roman" w:hAnsi="Tahoma" w:cs="Tahoma"/>
          <w:b/>
          <w:bCs/>
          <w:sz w:val="24"/>
          <w:szCs w:val="24"/>
          <w:lang w:eastAsia="es-ES"/>
        </w:rPr>
      </w:pPr>
    </w:p>
    <w:p w:rsidR="00B61264" w:rsidRPr="00E61359" w:rsidRDefault="00CA685D" w:rsidP="00EE007D">
      <w:pPr>
        <w:jc w:val="both"/>
        <w:rPr>
          <w:rFonts w:ascii="Tahoma" w:eastAsia="Times New Roman" w:hAnsi="Tahoma" w:cs="Tahoma"/>
          <w:b/>
          <w:bCs/>
          <w:sz w:val="24"/>
          <w:szCs w:val="24"/>
          <w:lang w:eastAsia="es-ES"/>
        </w:rPr>
      </w:pPr>
      <w:r w:rsidRPr="00E61359">
        <w:rPr>
          <w:rFonts w:ascii="Tahoma" w:eastAsia="Times New Roman" w:hAnsi="Tahoma" w:cs="Tahoma"/>
          <w:b/>
          <w:bCs/>
          <w:sz w:val="24"/>
          <w:szCs w:val="24"/>
          <w:lang w:eastAsia="es-ES"/>
        </w:rPr>
        <w:lastRenderedPageBreak/>
        <w:t> UNITARIZACION</w:t>
      </w:r>
    </w:p>
    <w:p w:rsidR="00B419F6" w:rsidRPr="00E61359" w:rsidRDefault="00EE007D" w:rsidP="00EE007D">
      <w:pPr>
        <w:jc w:val="both"/>
        <w:rPr>
          <w:rFonts w:ascii="Tahoma" w:hAnsi="Tahoma" w:cs="Tahoma"/>
          <w:sz w:val="24"/>
          <w:szCs w:val="24"/>
        </w:rPr>
      </w:pPr>
      <w:r w:rsidRPr="00E61359">
        <w:rPr>
          <w:rFonts w:ascii="Tahoma" w:hAnsi="Tahoma" w:cs="Tahoma"/>
          <w:sz w:val="24"/>
          <w:szCs w:val="24"/>
        </w:rPr>
        <w:t>Es</w:t>
      </w:r>
      <w:r w:rsidR="00B419F6" w:rsidRPr="00E61359">
        <w:rPr>
          <w:rFonts w:ascii="Tahoma" w:hAnsi="Tahoma" w:cs="Tahoma"/>
          <w:sz w:val="24"/>
          <w:szCs w:val="24"/>
        </w:rPr>
        <w:t xml:space="preserve"> la agrupación de mercaderías en unidades superiores de carga, con el fin exclusivo de facilitar su transporte, por lo que debe conservar su integridad durante el tiempo que dure su movilización. La paletización y la contenedorización constituyen las modalidades más comunes de unitarización de la carga</w:t>
      </w:r>
    </w:p>
    <w:p w:rsidR="00D00356" w:rsidRPr="00E61359" w:rsidRDefault="00CA685D" w:rsidP="00EE007D">
      <w:pPr>
        <w:jc w:val="both"/>
        <w:rPr>
          <w:rFonts w:ascii="Tahoma" w:eastAsia="Times New Roman" w:hAnsi="Tahoma" w:cs="Tahoma"/>
          <w:b/>
          <w:bCs/>
          <w:sz w:val="24"/>
          <w:szCs w:val="24"/>
          <w:lang w:eastAsia="es-ES"/>
        </w:rPr>
      </w:pPr>
      <w:r w:rsidRPr="00E61359">
        <w:rPr>
          <w:rFonts w:ascii="Tahoma" w:eastAsia="Times New Roman" w:hAnsi="Tahoma" w:cs="Tahoma"/>
          <w:b/>
          <w:bCs/>
          <w:sz w:val="24"/>
          <w:szCs w:val="24"/>
          <w:lang w:eastAsia="es-ES"/>
        </w:rPr>
        <w:t>PALETIZACION</w:t>
      </w:r>
    </w:p>
    <w:p w:rsidR="00D00356" w:rsidRPr="00E61359" w:rsidRDefault="00D00356" w:rsidP="00EE007D">
      <w:pPr>
        <w:jc w:val="both"/>
        <w:rPr>
          <w:rFonts w:ascii="Tahoma" w:eastAsia="Times New Roman" w:hAnsi="Tahoma" w:cs="Tahoma"/>
          <w:bCs/>
          <w:sz w:val="24"/>
          <w:szCs w:val="24"/>
          <w:lang w:eastAsia="es-ES"/>
        </w:rPr>
      </w:pPr>
      <w:r w:rsidRPr="00E61359">
        <w:rPr>
          <w:rFonts w:ascii="Tahoma" w:eastAsia="Times New Roman" w:hAnsi="Tahoma" w:cs="Tahoma"/>
          <w:bCs/>
          <w:sz w:val="24"/>
          <w:szCs w:val="24"/>
          <w:lang w:eastAsia="es-ES"/>
        </w:rPr>
        <w:t xml:space="preserve">Es la agrupación de elementos sueltos en </w:t>
      </w:r>
      <w:r w:rsidR="00EE007D" w:rsidRPr="00E61359">
        <w:rPr>
          <w:rFonts w:ascii="Tahoma" w:eastAsia="Times New Roman" w:hAnsi="Tahoma" w:cs="Tahoma"/>
          <w:bCs/>
          <w:sz w:val="24"/>
          <w:szCs w:val="24"/>
          <w:lang w:eastAsia="es-ES"/>
        </w:rPr>
        <w:t>una</w:t>
      </w:r>
      <w:r w:rsidRPr="00E61359">
        <w:rPr>
          <w:rFonts w:ascii="Tahoma" w:eastAsia="Times New Roman" w:hAnsi="Tahoma" w:cs="Tahoma"/>
          <w:bCs/>
          <w:sz w:val="24"/>
          <w:szCs w:val="24"/>
          <w:lang w:eastAsia="es-ES"/>
        </w:rPr>
        <w:t xml:space="preserve"> estiba para su transporte y/o almacenamiento.</w:t>
      </w:r>
    </w:p>
    <w:p w:rsidR="00D00356" w:rsidRPr="00E61359" w:rsidRDefault="00CA685D" w:rsidP="00EE007D">
      <w:pPr>
        <w:jc w:val="both"/>
        <w:rPr>
          <w:rFonts w:ascii="Tahoma" w:eastAsia="Times New Roman" w:hAnsi="Tahoma" w:cs="Tahoma"/>
          <w:b/>
          <w:bCs/>
          <w:sz w:val="24"/>
          <w:szCs w:val="24"/>
          <w:lang w:eastAsia="es-ES"/>
        </w:rPr>
      </w:pPr>
      <w:r w:rsidRPr="00E61359">
        <w:rPr>
          <w:rFonts w:ascii="Tahoma" w:eastAsia="Times New Roman" w:hAnsi="Tahoma" w:cs="Tahoma"/>
          <w:b/>
          <w:bCs/>
          <w:sz w:val="24"/>
          <w:szCs w:val="24"/>
          <w:lang w:eastAsia="es-ES"/>
        </w:rPr>
        <w:t xml:space="preserve">CONTENEDORIZACION </w:t>
      </w:r>
    </w:p>
    <w:p w:rsidR="00D00356" w:rsidRPr="00E61359" w:rsidRDefault="00D00356" w:rsidP="00EE007D">
      <w:pPr>
        <w:jc w:val="both"/>
        <w:rPr>
          <w:rFonts w:ascii="Tahoma" w:eastAsia="Times New Roman" w:hAnsi="Tahoma" w:cs="Tahoma"/>
          <w:bCs/>
          <w:sz w:val="24"/>
          <w:szCs w:val="24"/>
          <w:lang w:eastAsia="es-ES"/>
        </w:rPr>
      </w:pPr>
      <w:r w:rsidRPr="00E61359">
        <w:rPr>
          <w:rFonts w:ascii="Tahoma" w:eastAsia="Times New Roman" w:hAnsi="Tahoma" w:cs="Tahoma"/>
          <w:bCs/>
          <w:sz w:val="24"/>
          <w:szCs w:val="24"/>
          <w:lang w:eastAsia="es-ES"/>
        </w:rPr>
        <w:t>Es cuando se agrupa una carga que puede estar previamente embalada o paletizada dentro de un contenedor, para ser transportada.</w:t>
      </w:r>
    </w:p>
    <w:p w:rsidR="00571410" w:rsidRPr="00E61359" w:rsidRDefault="00CA685D" w:rsidP="00EE007D">
      <w:pPr>
        <w:jc w:val="both"/>
        <w:rPr>
          <w:rFonts w:ascii="Tahoma" w:hAnsi="Tahoma" w:cs="Tahoma"/>
          <w:b/>
          <w:bCs/>
          <w:sz w:val="24"/>
          <w:szCs w:val="24"/>
          <w:shd w:val="clear" w:color="auto" w:fill="FFFFFF"/>
        </w:rPr>
      </w:pPr>
      <w:r w:rsidRPr="00E61359">
        <w:rPr>
          <w:rFonts w:ascii="Tahoma" w:hAnsi="Tahoma" w:cs="Tahoma"/>
          <w:b/>
          <w:bCs/>
          <w:sz w:val="24"/>
          <w:szCs w:val="24"/>
          <w:shd w:val="clear" w:color="auto" w:fill="FFFFFF"/>
        </w:rPr>
        <w:t>CONSOLIDACIÓN</w:t>
      </w:r>
      <w:r w:rsidR="00571410" w:rsidRPr="00E61359">
        <w:rPr>
          <w:rFonts w:ascii="Tahoma" w:hAnsi="Tahoma" w:cs="Tahoma"/>
          <w:b/>
          <w:bCs/>
          <w:sz w:val="24"/>
          <w:szCs w:val="24"/>
          <w:shd w:val="clear" w:color="auto" w:fill="FFFFFF"/>
        </w:rPr>
        <w:t xml:space="preserve"> </w:t>
      </w:r>
    </w:p>
    <w:p w:rsidR="00571410" w:rsidRPr="00E61359" w:rsidRDefault="00571410" w:rsidP="00EE007D">
      <w:pPr>
        <w:jc w:val="both"/>
        <w:rPr>
          <w:rFonts w:ascii="Tahoma" w:hAnsi="Tahoma" w:cs="Tahoma"/>
          <w:sz w:val="24"/>
          <w:szCs w:val="24"/>
          <w:shd w:val="clear" w:color="auto" w:fill="FFFFFF"/>
        </w:rPr>
      </w:pPr>
      <w:r w:rsidRPr="00E61359">
        <w:rPr>
          <w:rFonts w:ascii="Tahoma" w:hAnsi="Tahoma" w:cs="Tahoma"/>
          <w:sz w:val="24"/>
          <w:szCs w:val="24"/>
          <w:shd w:val="clear" w:color="auto" w:fill="FFFFFF"/>
        </w:rPr>
        <w:t>Es la unión  de varios embarques pequeños para varios clientes en una carga más grande, este proceso se hace cuando hay cargas para un lugar determinado que corresponden a diferentes personas, se consolidan dentro de un contenedor para ser transportada, de esta manera el costo de transporte se divide entre las dueños de las cargas según el peso o volumen de cada carga.</w:t>
      </w:r>
    </w:p>
    <w:p w:rsidR="00571410" w:rsidRPr="00E61359" w:rsidRDefault="00CA685D" w:rsidP="00EE007D">
      <w:pPr>
        <w:jc w:val="both"/>
        <w:rPr>
          <w:rFonts w:ascii="Tahoma" w:hAnsi="Tahoma" w:cs="Tahoma"/>
          <w:b/>
          <w:bCs/>
          <w:sz w:val="24"/>
          <w:szCs w:val="24"/>
          <w:shd w:val="clear" w:color="auto" w:fill="FFFFFF"/>
        </w:rPr>
      </w:pPr>
      <w:r w:rsidRPr="00E61359">
        <w:rPr>
          <w:rFonts w:ascii="Tahoma" w:hAnsi="Tahoma" w:cs="Tahoma"/>
          <w:b/>
          <w:bCs/>
          <w:sz w:val="24"/>
          <w:szCs w:val="24"/>
          <w:shd w:val="clear" w:color="auto" w:fill="FFFFFF"/>
        </w:rPr>
        <w:t>DESCONSOLIDACIÓN</w:t>
      </w:r>
    </w:p>
    <w:p w:rsidR="00571410" w:rsidRPr="00E61359" w:rsidRDefault="00571410" w:rsidP="00EE007D">
      <w:pPr>
        <w:jc w:val="both"/>
        <w:rPr>
          <w:rFonts w:ascii="Tahoma" w:hAnsi="Tahoma" w:cs="Tahoma"/>
          <w:sz w:val="24"/>
          <w:szCs w:val="24"/>
          <w:shd w:val="clear" w:color="auto" w:fill="FFFFFF"/>
        </w:rPr>
      </w:pPr>
      <w:r w:rsidRPr="00E61359">
        <w:rPr>
          <w:rFonts w:ascii="Tahoma" w:hAnsi="Tahoma" w:cs="Tahoma"/>
          <w:bCs/>
          <w:sz w:val="24"/>
          <w:szCs w:val="24"/>
          <w:shd w:val="clear" w:color="auto" w:fill="FFFFFF"/>
        </w:rPr>
        <w:t>Es</w:t>
      </w:r>
      <w:r w:rsidRPr="00E61359">
        <w:rPr>
          <w:rFonts w:ascii="Tahoma" w:hAnsi="Tahoma" w:cs="Tahoma"/>
          <w:b/>
          <w:bCs/>
          <w:sz w:val="24"/>
          <w:szCs w:val="24"/>
          <w:shd w:val="clear" w:color="auto" w:fill="FFFFFF"/>
        </w:rPr>
        <w:t xml:space="preserve"> </w:t>
      </w:r>
      <w:r w:rsidRPr="00E61359">
        <w:rPr>
          <w:rFonts w:ascii="Tahoma" w:hAnsi="Tahoma" w:cs="Tahoma"/>
          <w:sz w:val="24"/>
          <w:szCs w:val="24"/>
          <w:shd w:val="clear" w:color="auto" w:fill="FFFFFF"/>
        </w:rPr>
        <w:t>La separación de una sola carga  consolidada en embarques individuales más pequeños para entrega a los últimos consignatarios.</w:t>
      </w:r>
    </w:p>
    <w:p w:rsidR="00244C5B" w:rsidRPr="00E61359" w:rsidRDefault="00CA685D" w:rsidP="00EE007D">
      <w:pPr>
        <w:jc w:val="both"/>
        <w:rPr>
          <w:rFonts w:ascii="Tahoma" w:eastAsia="Times New Roman" w:hAnsi="Tahoma" w:cs="Tahoma"/>
          <w:b/>
          <w:bCs/>
          <w:sz w:val="24"/>
          <w:szCs w:val="24"/>
          <w:lang w:eastAsia="es-ES"/>
        </w:rPr>
      </w:pPr>
      <w:r w:rsidRPr="00E61359">
        <w:rPr>
          <w:rFonts w:ascii="Tahoma" w:eastAsia="Times New Roman" w:hAnsi="Tahoma" w:cs="Tahoma"/>
          <w:b/>
          <w:bCs/>
          <w:sz w:val="24"/>
          <w:szCs w:val="24"/>
          <w:lang w:eastAsia="es-ES"/>
        </w:rPr>
        <w:t xml:space="preserve">SERVICIOS ADUANEROS:  </w:t>
      </w:r>
    </w:p>
    <w:p w:rsidR="00A042E2" w:rsidRPr="00E61359" w:rsidRDefault="00A042E2" w:rsidP="00EE007D">
      <w:pPr>
        <w:autoSpaceDE w:val="0"/>
        <w:autoSpaceDN w:val="0"/>
        <w:adjustRightInd w:val="0"/>
        <w:spacing w:after="0" w:line="240" w:lineRule="auto"/>
        <w:jc w:val="both"/>
        <w:rPr>
          <w:rFonts w:ascii="Tahoma" w:hAnsi="Tahoma" w:cs="Tahoma"/>
          <w:sz w:val="24"/>
          <w:szCs w:val="24"/>
          <w:lang w:val="es-CO"/>
        </w:rPr>
      </w:pPr>
      <w:r w:rsidRPr="00E61359">
        <w:rPr>
          <w:rFonts w:ascii="Tahoma" w:hAnsi="Tahoma" w:cs="Tahoma"/>
          <w:sz w:val="24"/>
          <w:szCs w:val="24"/>
          <w:lang w:val="es-CO"/>
        </w:rPr>
        <w:t>Son servicios aduaneros las actividades de prestación de interés general</w:t>
      </w:r>
    </w:p>
    <w:p w:rsidR="00A042E2" w:rsidRPr="00E61359" w:rsidRDefault="00A042E2" w:rsidP="00EE007D">
      <w:pPr>
        <w:autoSpaceDE w:val="0"/>
        <w:autoSpaceDN w:val="0"/>
        <w:adjustRightInd w:val="0"/>
        <w:spacing w:after="0" w:line="240" w:lineRule="auto"/>
        <w:jc w:val="both"/>
        <w:rPr>
          <w:rFonts w:ascii="Tahoma" w:hAnsi="Tahoma" w:cs="Tahoma"/>
          <w:sz w:val="24"/>
          <w:szCs w:val="24"/>
          <w:lang w:val="es-CO"/>
        </w:rPr>
      </w:pPr>
      <w:proofErr w:type="gramStart"/>
      <w:r w:rsidRPr="00E61359">
        <w:rPr>
          <w:rFonts w:ascii="Tahoma" w:hAnsi="Tahoma" w:cs="Tahoma"/>
          <w:sz w:val="24"/>
          <w:szCs w:val="24"/>
          <w:lang w:val="es-CO"/>
        </w:rPr>
        <w:t>que</w:t>
      </w:r>
      <w:proofErr w:type="gramEnd"/>
      <w:r w:rsidRPr="00E61359">
        <w:rPr>
          <w:rFonts w:ascii="Tahoma" w:hAnsi="Tahoma" w:cs="Tahoma"/>
          <w:sz w:val="24"/>
          <w:szCs w:val="24"/>
          <w:lang w:val="es-CO"/>
        </w:rPr>
        <w:t xml:space="preserve"> se desarrollan en la zona de servicio de los puertos, siendo necesarias</w:t>
      </w:r>
    </w:p>
    <w:p w:rsidR="00A042E2" w:rsidRPr="00E61359" w:rsidRDefault="00A042E2" w:rsidP="00EE007D">
      <w:pPr>
        <w:autoSpaceDE w:val="0"/>
        <w:autoSpaceDN w:val="0"/>
        <w:adjustRightInd w:val="0"/>
        <w:spacing w:after="0" w:line="240" w:lineRule="auto"/>
        <w:jc w:val="both"/>
        <w:rPr>
          <w:rFonts w:ascii="Tahoma" w:hAnsi="Tahoma" w:cs="Tahoma"/>
          <w:sz w:val="24"/>
          <w:szCs w:val="24"/>
          <w:lang w:val="es-CO"/>
        </w:rPr>
      </w:pPr>
      <w:proofErr w:type="gramStart"/>
      <w:r w:rsidRPr="00E61359">
        <w:rPr>
          <w:rFonts w:ascii="Tahoma" w:hAnsi="Tahoma" w:cs="Tahoma"/>
          <w:sz w:val="24"/>
          <w:szCs w:val="24"/>
          <w:lang w:val="es-CO"/>
        </w:rPr>
        <w:t>para</w:t>
      </w:r>
      <w:proofErr w:type="gramEnd"/>
      <w:r w:rsidRPr="00E61359">
        <w:rPr>
          <w:rFonts w:ascii="Tahoma" w:hAnsi="Tahoma" w:cs="Tahoma"/>
          <w:sz w:val="24"/>
          <w:szCs w:val="24"/>
          <w:lang w:val="es-CO"/>
        </w:rPr>
        <w:t xml:space="preserve"> la correcta explotación o importación de los mismos en condiciones de seguridad, eficacia, eficiencia, calidad, regularidad, continuidad y no discriminación.</w:t>
      </w:r>
    </w:p>
    <w:p w:rsidR="00A042E2" w:rsidRPr="00E61359" w:rsidRDefault="00A042E2" w:rsidP="00EE007D">
      <w:pPr>
        <w:autoSpaceDE w:val="0"/>
        <w:autoSpaceDN w:val="0"/>
        <w:adjustRightInd w:val="0"/>
        <w:spacing w:after="0" w:line="240" w:lineRule="auto"/>
        <w:jc w:val="both"/>
        <w:rPr>
          <w:rFonts w:ascii="Tahoma" w:hAnsi="Tahoma" w:cs="Tahoma"/>
          <w:sz w:val="24"/>
          <w:szCs w:val="24"/>
          <w:lang w:val="es-CO"/>
        </w:rPr>
      </w:pPr>
      <w:r w:rsidRPr="00E61359">
        <w:rPr>
          <w:rFonts w:ascii="Tahoma" w:hAnsi="Tahoma" w:cs="Tahoma"/>
          <w:sz w:val="24"/>
          <w:szCs w:val="24"/>
          <w:lang w:val="es-CO"/>
        </w:rPr>
        <w:t>Los servicios portuarios se clasifican en servicios generales del puerto,</w:t>
      </w:r>
    </w:p>
    <w:p w:rsidR="00A042E2" w:rsidRPr="00E61359" w:rsidRDefault="00A042E2" w:rsidP="00EE007D">
      <w:pPr>
        <w:autoSpaceDE w:val="0"/>
        <w:autoSpaceDN w:val="0"/>
        <w:adjustRightInd w:val="0"/>
        <w:spacing w:after="0" w:line="240" w:lineRule="auto"/>
        <w:jc w:val="both"/>
        <w:rPr>
          <w:rFonts w:ascii="Tahoma" w:hAnsi="Tahoma" w:cs="Tahoma"/>
          <w:sz w:val="24"/>
          <w:szCs w:val="24"/>
          <w:lang w:val="es-CO"/>
        </w:rPr>
      </w:pPr>
      <w:proofErr w:type="gramStart"/>
      <w:r w:rsidRPr="00E61359">
        <w:rPr>
          <w:rFonts w:ascii="Tahoma" w:hAnsi="Tahoma" w:cs="Tahoma"/>
          <w:sz w:val="24"/>
          <w:szCs w:val="24"/>
          <w:lang w:val="es-CO"/>
        </w:rPr>
        <w:t>cuya</w:t>
      </w:r>
      <w:proofErr w:type="gramEnd"/>
      <w:r w:rsidRPr="00E61359">
        <w:rPr>
          <w:rFonts w:ascii="Tahoma" w:hAnsi="Tahoma" w:cs="Tahoma"/>
          <w:sz w:val="24"/>
          <w:szCs w:val="24"/>
          <w:lang w:val="es-CO"/>
        </w:rPr>
        <w:t xml:space="preserve"> prestación se reserva a la Autoridad Portuaria, y servicios básicos, que</w:t>
      </w:r>
    </w:p>
    <w:p w:rsidR="00A042E2" w:rsidRPr="00E61359" w:rsidRDefault="00A042E2" w:rsidP="00EE007D">
      <w:pPr>
        <w:autoSpaceDE w:val="0"/>
        <w:autoSpaceDN w:val="0"/>
        <w:adjustRightInd w:val="0"/>
        <w:spacing w:after="0" w:line="240" w:lineRule="auto"/>
        <w:jc w:val="both"/>
        <w:rPr>
          <w:rFonts w:ascii="Tahoma" w:hAnsi="Tahoma" w:cs="Tahoma"/>
          <w:sz w:val="24"/>
          <w:szCs w:val="24"/>
          <w:lang w:val="es-CO"/>
        </w:rPr>
      </w:pPr>
      <w:proofErr w:type="gramStart"/>
      <w:r w:rsidRPr="00E61359">
        <w:rPr>
          <w:rFonts w:ascii="Tahoma" w:hAnsi="Tahoma" w:cs="Tahoma"/>
          <w:sz w:val="24"/>
          <w:szCs w:val="24"/>
          <w:lang w:val="es-CO"/>
        </w:rPr>
        <w:t>se</w:t>
      </w:r>
      <w:proofErr w:type="gramEnd"/>
      <w:r w:rsidRPr="00E61359">
        <w:rPr>
          <w:rFonts w:ascii="Tahoma" w:hAnsi="Tahoma" w:cs="Tahoma"/>
          <w:sz w:val="24"/>
          <w:szCs w:val="24"/>
          <w:lang w:val="es-CO"/>
        </w:rPr>
        <w:t xml:space="preserve"> prestan en régimen de competencia, sin perjuicio de lo previsto en la ley</w:t>
      </w:r>
    </w:p>
    <w:p w:rsidR="00A042E2" w:rsidRPr="00E61359" w:rsidRDefault="00A042E2" w:rsidP="00EE007D">
      <w:pPr>
        <w:jc w:val="both"/>
        <w:rPr>
          <w:rFonts w:ascii="Tahoma" w:hAnsi="Tahoma" w:cs="Tahoma"/>
          <w:sz w:val="24"/>
          <w:szCs w:val="24"/>
          <w:lang w:val="es-CO"/>
        </w:rPr>
      </w:pPr>
      <w:proofErr w:type="gramStart"/>
      <w:r w:rsidRPr="00E61359">
        <w:rPr>
          <w:rFonts w:ascii="Tahoma" w:hAnsi="Tahoma" w:cs="Tahoma"/>
          <w:sz w:val="24"/>
          <w:szCs w:val="24"/>
          <w:lang w:val="es-CO"/>
        </w:rPr>
        <w:t>para</w:t>
      </w:r>
      <w:proofErr w:type="gramEnd"/>
      <w:r w:rsidRPr="00E61359">
        <w:rPr>
          <w:rFonts w:ascii="Tahoma" w:hAnsi="Tahoma" w:cs="Tahoma"/>
          <w:sz w:val="24"/>
          <w:szCs w:val="24"/>
          <w:lang w:val="es-CO"/>
        </w:rPr>
        <w:t xml:space="preserve"> el servicio de practicaje.</w:t>
      </w:r>
    </w:p>
    <w:p w:rsidR="00A042E2" w:rsidRPr="00E61359" w:rsidRDefault="00A042E2" w:rsidP="00EE007D">
      <w:pPr>
        <w:jc w:val="both"/>
        <w:rPr>
          <w:rFonts w:ascii="Tahoma" w:hAnsi="Tahoma" w:cs="Tahoma"/>
          <w:sz w:val="24"/>
          <w:szCs w:val="24"/>
          <w:lang w:val="es-CO"/>
        </w:rPr>
      </w:pPr>
      <w:r w:rsidRPr="00E61359">
        <w:rPr>
          <w:rFonts w:ascii="Tahoma" w:eastAsia="Times New Roman" w:hAnsi="Tahoma" w:cs="Tahoma"/>
          <w:b/>
          <w:bCs/>
          <w:sz w:val="24"/>
          <w:szCs w:val="24"/>
          <w:lang w:eastAsia="es-ES"/>
        </w:rPr>
        <w:t>MANEJO DE CARGA</w:t>
      </w:r>
    </w:p>
    <w:p w:rsidR="00D00356" w:rsidRPr="00E61359" w:rsidRDefault="00EE007D" w:rsidP="00EE007D">
      <w:pPr>
        <w:jc w:val="both"/>
        <w:rPr>
          <w:rFonts w:ascii="Tahoma" w:eastAsia="Times New Roman" w:hAnsi="Tahoma" w:cs="Tahoma"/>
          <w:bCs/>
          <w:sz w:val="24"/>
          <w:szCs w:val="24"/>
          <w:lang w:eastAsia="es-ES"/>
        </w:rPr>
      </w:pPr>
      <w:r w:rsidRPr="00E61359">
        <w:rPr>
          <w:rFonts w:ascii="Tahoma" w:eastAsia="Times New Roman" w:hAnsi="Tahoma" w:cs="Tahoma"/>
          <w:bCs/>
          <w:sz w:val="24"/>
          <w:szCs w:val="24"/>
          <w:lang w:eastAsia="es-ES"/>
        </w:rPr>
        <w:t>Son</w:t>
      </w:r>
      <w:r w:rsidR="00D00356" w:rsidRPr="00E61359">
        <w:rPr>
          <w:rFonts w:ascii="Tahoma" w:eastAsia="Times New Roman" w:hAnsi="Tahoma" w:cs="Tahoma"/>
          <w:bCs/>
          <w:sz w:val="24"/>
          <w:szCs w:val="24"/>
          <w:lang w:eastAsia="es-ES"/>
        </w:rPr>
        <w:t xml:space="preserve"> </w:t>
      </w:r>
      <w:r w:rsidR="00244C5B" w:rsidRPr="00E61359">
        <w:rPr>
          <w:rFonts w:ascii="Tahoma" w:eastAsia="Times New Roman" w:hAnsi="Tahoma" w:cs="Tahoma"/>
          <w:bCs/>
          <w:sz w:val="24"/>
          <w:szCs w:val="24"/>
          <w:lang w:eastAsia="es-ES"/>
        </w:rPr>
        <w:t xml:space="preserve">servicios que prestan operadores portuarios dentro de los puertos que consiste en el descargue del la mercancía, </w:t>
      </w:r>
      <w:r w:rsidRPr="00E61359">
        <w:rPr>
          <w:rFonts w:ascii="Tahoma" w:eastAsia="Times New Roman" w:hAnsi="Tahoma" w:cs="Tahoma"/>
          <w:bCs/>
          <w:sz w:val="24"/>
          <w:szCs w:val="24"/>
          <w:lang w:eastAsia="es-ES"/>
        </w:rPr>
        <w:t>desconsolidación</w:t>
      </w:r>
      <w:r w:rsidR="00244C5B" w:rsidRPr="00E61359">
        <w:rPr>
          <w:rFonts w:ascii="Tahoma" w:eastAsia="Times New Roman" w:hAnsi="Tahoma" w:cs="Tahoma"/>
          <w:bCs/>
          <w:sz w:val="24"/>
          <w:szCs w:val="24"/>
          <w:lang w:eastAsia="es-ES"/>
        </w:rPr>
        <w:t xml:space="preserve"> </w:t>
      </w:r>
      <w:r w:rsidR="003A1B39" w:rsidRPr="00E61359">
        <w:rPr>
          <w:rFonts w:ascii="Tahoma" w:eastAsia="Times New Roman" w:hAnsi="Tahoma" w:cs="Tahoma"/>
          <w:bCs/>
          <w:sz w:val="24"/>
          <w:szCs w:val="24"/>
          <w:lang w:eastAsia="es-ES"/>
        </w:rPr>
        <w:t>cuando</w:t>
      </w:r>
      <w:r w:rsidR="00244C5B" w:rsidRPr="00E61359">
        <w:rPr>
          <w:rFonts w:ascii="Tahoma" w:eastAsia="Times New Roman" w:hAnsi="Tahoma" w:cs="Tahoma"/>
          <w:bCs/>
          <w:sz w:val="24"/>
          <w:szCs w:val="24"/>
          <w:lang w:eastAsia="es-ES"/>
        </w:rPr>
        <w:t xml:space="preserve"> es necesario, almacenaje y demás operaciones que se le tiene que hacer a la </w:t>
      </w:r>
      <w:r w:rsidR="00244C5B" w:rsidRPr="00E61359">
        <w:rPr>
          <w:rFonts w:ascii="Tahoma" w:eastAsia="Times New Roman" w:hAnsi="Tahoma" w:cs="Tahoma"/>
          <w:bCs/>
          <w:sz w:val="24"/>
          <w:szCs w:val="24"/>
          <w:lang w:eastAsia="es-ES"/>
        </w:rPr>
        <w:lastRenderedPageBreak/>
        <w:t xml:space="preserve">carga una vez arriba al puerto  hasta el momento de la </w:t>
      </w:r>
      <w:r w:rsidRPr="00E61359">
        <w:rPr>
          <w:rFonts w:ascii="Tahoma" w:eastAsia="Times New Roman" w:hAnsi="Tahoma" w:cs="Tahoma"/>
          <w:bCs/>
          <w:sz w:val="24"/>
          <w:szCs w:val="24"/>
          <w:lang w:eastAsia="es-ES"/>
        </w:rPr>
        <w:t>nacionalización</w:t>
      </w:r>
      <w:r w:rsidR="00244C5B" w:rsidRPr="00E61359">
        <w:rPr>
          <w:rFonts w:ascii="Tahoma" w:eastAsia="Times New Roman" w:hAnsi="Tahoma" w:cs="Tahoma"/>
          <w:bCs/>
          <w:sz w:val="24"/>
          <w:szCs w:val="24"/>
          <w:lang w:eastAsia="es-ES"/>
        </w:rPr>
        <w:t xml:space="preserve"> y levante de la misma.</w:t>
      </w:r>
    </w:p>
    <w:p w:rsidR="004172AD" w:rsidRPr="00E61359" w:rsidRDefault="00CA685D" w:rsidP="00EE007D">
      <w:pPr>
        <w:jc w:val="both"/>
        <w:rPr>
          <w:rFonts w:ascii="Tahoma" w:eastAsia="Times New Roman" w:hAnsi="Tahoma" w:cs="Tahoma"/>
          <w:b/>
          <w:bCs/>
          <w:sz w:val="24"/>
          <w:szCs w:val="24"/>
          <w:lang w:eastAsia="es-ES"/>
        </w:rPr>
      </w:pPr>
      <w:r w:rsidRPr="00E61359">
        <w:rPr>
          <w:rFonts w:ascii="Tahoma" w:eastAsia="Times New Roman" w:hAnsi="Tahoma" w:cs="Tahoma"/>
          <w:b/>
          <w:bCs/>
          <w:sz w:val="24"/>
          <w:szCs w:val="24"/>
          <w:lang w:eastAsia="es-ES"/>
        </w:rPr>
        <w:t>INCOTERMS.</w:t>
      </w:r>
    </w:p>
    <w:p w:rsidR="004172AD" w:rsidRPr="00E61359" w:rsidRDefault="004172AD" w:rsidP="00EE007D">
      <w:pPr>
        <w:jc w:val="both"/>
        <w:rPr>
          <w:rFonts w:ascii="Tahoma" w:eastAsia="Times New Roman" w:hAnsi="Tahoma" w:cs="Tahoma"/>
          <w:bCs/>
          <w:sz w:val="24"/>
          <w:szCs w:val="24"/>
          <w:lang w:eastAsia="es-ES"/>
        </w:rPr>
      </w:pPr>
      <w:r w:rsidRPr="00E61359">
        <w:rPr>
          <w:rFonts w:ascii="Tahoma" w:eastAsia="Times New Roman" w:hAnsi="Tahoma" w:cs="Tahoma"/>
          <w:bCs/>
          <w:sz w:val="24"/>
          <w:szCs w:val="24"/>
          <w:lang w:eastAsia="es-ES"/>
        </w:rPr>
        <w:t xml:space="preserve">Los </w:t>
      </w:r>
      <w:r w:rsidR="00EE007D" w:rsidRPr="00E61359">
        <w:rPr>
          <w:rFonts w:ascii="Tahoma" w:eastAsia="Times New Roman" w:hAnsi="Tahoma" w:cs="Tahoma"/>
          <w:bCs/>
          <w:sz w:val="24"/>
          <w:szCs w:val="24"/>
          <w:lang w:eastAsia="es-ES"/>
        </w:rPr>
        <w:t>Incoterms</w:t>
      </w:r>
      <w:r w:rsidRPr="00E61359">
        <w:rPr>
          <w:rFonts w:ascii="Tahoma" w:eastAsia="Times New Roman" w:hAnsi="Tahoma" w:cs="Tahoma"/>
          <w:bCs/>
          <w:sz w:val="24"/>
          <w:szCs w:val="24"/>
          <w:lang w:eastAsia="es-ES"/>
        </w:rPr>
        <w:t xml:space="preserve"> son un conjunto de reglas internacionales, regidos por la cámara de comercio internacional, que determinan el alcance de las clausulas comerciales incluidas en el </w:t>
      </w:r>
      <w:r w:rsidR="00EE007D" w:rsidRPr="00E61359">
        <w:rPr>
          <w:rFonts w:ascii="Tahoma" w:eastAsia="Times New Roman" w:hAnsi="Tahoma" w:cs="Tahoma"/>
          <w:bCs/>
          <w:sz w:val="24"/>
          <w:szCs w:val="24"/>
          <w:lang w:eastAsia="es-ES"/>
        </w:rPr>
        <w:t>contrato</w:t>
      </w:r>
      <w:r w:rsidRPr="00E61359">
        <w:rPr>
          <w:rFonts w:ascii="Tahoma" w:eastAsia="Times New Roman" w:hAnsi="Tahoma" w:cs="Tahoma"/>
          <w:bCs/>
          <w:sz w:val="24"/>
          <w:szCs w:val="24"/>
          <w:lang w:eastAsia="es-ES"/>
        </w:rPr>
        <w:t xml:space="preserve"> de compraventa internacional. Actualmente son once.</w:t>
      </w:r>
    </w:p>
    <w:p w:rsidR="004172AD" w:rsidRPr="00E61359" w:rsidRDefault="004172AD" w:rsidP="00EE007D">
      <w:pPr>
        <w:pStyle w:val="Prrafodelista"/>
        <w:numPr>
          <w:ilvl w:val="0"/>
          <w:numId w:val="15"/>
        </w:numPr>
        <w:jc w:val="both"/>
        <w:rPr>
          <w:rFonts w:ascii="Tahoma" w:eastAsia="Times New Roman" w:hAnsi="Tahoma" w:cs="Tahoma"/>
          <w:bCs/>
          <w:sz w:val="24"/>
          <w:szCs w:val="24"/>
          <w:lang w:eastAsia="es-ES"/>
        </w:rPr>
      </w:pPr>
      <w:r w:rsidRPr="00E61359">
        <w:rPr>
          <w:rFonts w:ascii="Tahoma" w:eastAsia="Times New Roman" w:hAnsi="Tahoma" w:cs="Tahoma"/>
          <w:bCs/>
          <w:sz w:val="24"/>
          <w:szCs w:val="24"/>
          <w:lang w:eastAsia="es-ES"/>
        </w:rPr>
        <w:t xml:space="preserve">EXW (Ex – Works) En </w:t>
      </w:r>
      <w:r w:rsidR="00EE007D" w:rsidRPr="00E61359">
        <w:rPr>
          <w:rFonts w:ascii="Tahoma" w:eastAsia="Times New Roman" w:hAnsi="Tahoma" w:cs="Tahoma"/>
          <w:bCs/>
          <w:sz w:val="24"/>
          <w:szCs w:val="24"/>
          <w:lang w:eastAsia="es-ES"/>
        </w:rPr>
        <w:t>fábrica</w:t>
      </w:r>
      <w:r w:rsidRPr="00E61359">
        <w:rPr>
          <w:rFonts w:ascii="Tahoma" w:eastAsia="Times New Roman" w:hAnsi="Tahoma" w:cs="Tahoma"/>
          <w:bCs/>
          <w:sz w:val="24"/>
          <w:szCs w:val="24"/>
          <w:lang w:eastAsia="es-ES"/>
        </w:rPr>
        <w:t>:</w:t>
      </w:r>
      <w:r w:rsidR="005355E1" w:rsidRPr="00E61359">
        <w:rPr>
          <w:rFonts w:ascii="Tahoma" w:eastAsia="Times New Roman" w:hAnsi="Tahoma" w:cs="Tahoma"/>
          <w:bCs/>
          <w:sz w:val="24"/>
          <w:szCs w:val="24"/>
          <w:lang w:eastAsia="es-ES"/>
        </w:rPr>
        <w:t xml:space="preserve"> el vendedor termina su responsabilidad una vez pone la mercancía a disposición del comprador en el establecimiento del vendedor.</w:t>
      </w:r>
    </w:p>
    <w:p w:rsidR="005355E1" w:rsidRPr="00E61359" w:rsidRDefault="005355E1" w:rsidP="00EE007D">
      <w:pPr>
        <w:pStyle w:val="Prrafodelista"/>
        <w:numPr>
          <w:ilvl w:val="0"/>
          <w:numId w:val="15"/>
        </w:numPr>
        <w:jc w:val="both"/>
        <w:rPr>
          <w:rFonts w:ascii="Tahoma" w:eastAsia="Times New Roman" w:hAnsi="Tahoma" w:cs="Tahoma"/>
          <w:bCs/>
          <w:sz w:val="24"/>
          <w:szCs w:val="24"/>
          <w:lang w:eastAsia="es-ES"/>
        </w:rPr>
      </w:pPr>
      <w:r w:rsidRPr="00E61359">
        <w:rPr>
          <w:rFonts w:ascii="Tahoma" w:eastAsia="Times New Roman" w:hAnsi="Tahoma" w:cs="Tahoma"/>
          <w:bCs/>
          <w:sz w:val="24"/>
          <w:szCs w:val="24"/>
          <w:lang w:eastAsia="es-ES"/>
        </w:rPr>
        <w:t>FCA (Free Carrier) Libre transportista: el vendedor entrega la mercancía al transportista indicado por el comprador en el lugar convenido.</w:t>
      </w:r>
    </w:p>
    <w:p w:rsidR="005355E1" w:rsidRPr="00E61359" w:rsidRDefault="005355E1" w:rsidP="00EE007D">
      <w:pPr>
        <w:pStyle w:val="Prrafodelista"/>
        <w:numPr>
          <w:ilvl w:val="0"/>
          <w:numId w:val="15"/>
        </w:numPr>
        <w:jc w:val="both"/>
        <w:rPr>
          <w:rFonts w:ascii="Tahoma" w:eastAsia="Times New Roman" w:hAnsi="Tahoma" w:cs="Tahoma"/>
          <w:bCs/>
          <w:sz w:val="24"/>
          <w:szCs w:val="24"/>
          <w:lang w:eastAsia="es-ES"/>
        </w:rPr>
      </w:pPr>
      <w:r w:rsidRPr="00E61359">
        <w:rPr>
          <w:rFonts w:ascii="Tahoma" w:eastAsia="Times New Roman" w:hAnsi="Tahoma" w:cs="Tahoma"/>
          <w:bCs/>
          <w:sz w:val="24"/>
          <w:szCs w:val="24"/>
          <w:lang w:eastAsia="es-ES"/>
        </w:rPr>
        <w:t>FAS (Free Along Ship) libre al costado del buque: el vendedor termina su responsabilidad una vez la mercancía es colocada el contado del buque en el puerto de embarque convenido.</w:t>
      </w:r>
    </w:p>
    <w:p w:rsidR="005355E1" w:rsidRPr="00E61359" w:rsidRDefault="005355E1" w:rsidP="00EE007D">
      <w:pPr>
        <w:pStyle w:val="Prrafodelista"/>
        <w:numPr>
          <w:ilvl w:val="0"/>
          <w:numId w:val="15"/>
        </w:numPr>
        <w:jc w:val="both"/>
        <w:rPr>
          <w:rFonts w:ascii="Tahoma" w:eastAsia="Times New Roman" w:hAnsi="Tahoma" w:cs="Tahoma"/>
          <w:bCs/>
          <w:sz w:val="24"/>
          <w:szCs w:val="24"/>
          <w:lang w:val="es-CO" w:eastAsia="es-ES"/>
        </w:rPr>
      </w:pPr>
      <w:r w:rsidRPr="00E61359">
        <w:rPr>
          <w:rFonts w:ascii="Tahoma" w:eastAsia="Times New Roman" w:hAnsi="Tahoma" w:cs="Tahoma"/>
          <w:bCs/>
          <w:sz w:val="24"/>
          <w:szCs w:val="24"/>
          <w:lang w:val="es-CO" w:eastAsia="es-ES"/>
        </w:rPr>
        <w:t xml:space="preserve">FOB (Free On Board) libre a bordo: el vendedor salva toda </w:t>
      </w:r>
      <w:r w:rsidR="00EE007D" w:rsidRPr="00E61359">
        <w:rPr>
          <w:rFonts w:ascii="Tahoma" w:eastAsia="Times New Roman" w:hAnsi="Tahoma" w:cs="Tahoma"/>
          <w:bCs/>
          <w:sz w:val="24"/>
          <w:szCs w:val="24"/>
          <w:lang w:val="es-CO" w:eastAsia="es-ES"/>
        </w:rPr>
        <w:t>responsabilidad</w:t>
      </w:r>
      <w:r w:rsidRPr="00E61359">
        <w:rPr>
          <w:rFonts w:ascii="Tahoma" w:eastAsia="Times New Roman" w:hAnsi="Tahoma" w:cs="Tahoma"/>
          <w:bCs/>
          <w:sz w:val="24"/>
          <w:szCs w:val="24"/>
          <w:lang w:val="es-CO" w:eastAsia="es-ES"/>
        </w:rPr>
        <w:t xml:space="preserve"> una vez la </w:t>
      </w:r>
      <w:r w:rsidR="00EE007D" w:rsidRPr="00E61359">
        <w:rPr>
          <w:rFonts w:ascii="Tahoma" w:eastAsia="Times New Roman" w:hAnsi="Tahoma" w:cs="Tahoma"/>
          <w:bCs/>
          <w:sz w:val="24"/>
          <w:szCs w:val="24"/>
          <w:lang w:val="es-CO" w:eastAsia="es-ES"/>
        </w:rPr>
        <w:t>mercancía</w:t>
      </w:r>
      <w:r w:rsidRPr="00E61359">
        <w:rPr>
          <w:rFonts w:ascii="Tahoma" w:eastAsia="Times New Roman" w:hAnsi="Tahoma" w:cs="Tahoma"/>
          <w:bCs/>
          <w:sz w:val="24"/>
          <w:szCs w:val="24"/>
          <w:lang w:val="es-CO" w:eastAsia="es-ES"/>
        </w:rPr>
        <w:t xml:space="preserve"> se encuentra sobre el buque en el puerto de embarque convenido.</w:t>
      </w:r>
    </w:p>
    <w:p w:rsidR="005355E1" w:rsidRPr="00E61359" w:rsidRDefault="005355E1" w:rsidP="00EE007D">
      <w:pPr>
        <w:pStyle w:val="Prrafodelista"/>
        <w:numPr>
          <w:ilvl w:val="0"/>
          <w:numId w:val="15"/>
        </w:numPr>
        <w:jc w:val="both"/>
        <w:rPr>
          <w:rFonts w:ascii="Tahoma" w:eastAsia="Times New Roman" w:hAnsi="Tahoma" w:cs="Tahoma"/>
          <w:bCs/>
          <w:sz w:val="24"/>
          <w:szCs w:val="24"/>
          <w:lang w:val="es-CO" w:eastAsia="es-ES"/>
        </w:rPr>
      </w:pPr>
      <w:r w:rsidRPr="00E61359">
        <w:rPr>
          <w:rFonts w:ascii="Tahoma" w:eastAsia="Times New Roman" w:hAnsi="Tahoma" w:cs="Tahoma"/>
          <w:bCs/>
          <w:sz w:val="24"/>
          <w:szCs w:val="24"/>
          <w:lang w:val="es-CO" w:eastAsia="es-ES"/>
        </w:rPr>
        <w:t xml:space="preserve">CFR (Cost and Freight) Costo y Flete: la responsabilidad del vendedor terminan igual que en el </w:t>
      </w:r>
      <w:r w:rsidR="00EE007D" w:rsidRPr="00E61359">
        <w:rPr>
          <w:rFonts w:ascii="Tahoma" w:eastAsia="Times New Roman" w:hAnsi="Tahoma" w:cs="Tahoma"/>
          <w:bCs/>
          <w:sz w:val="24"/>
          <w:szCs w:val="24"/>
          <w:lang w:val="es-CO" w:eastAsia="es-ES"/>
        </w:rPr>
        <w:t>término</w:t>
      </w:r>
      <w:r w:rsidRPr="00E61359">
        <w:rPr>
          <w:rFonts w:ascii="Tahoma" w:eastAsia="Times New Roman" w:hAnsi="Tahoma" w:cs="Tahoma"/>
          <w:bCs/>
          <w:sz w:val="24"/>
          <w:szCs w:val="24"/>
          <w:lang w:val="es-CO" w:eastAsia="es-ES"/>
        </w:rPr>
        <w:t xml:space="preserve"> FOB, pero debe </w:t>
      </w:r>
      <w:r w:rsidR="00EE007D" w:rsidRPr="00E61359">
        <w:rPr>
          <w:rFonts w:ascii="Tahoma" w:eastAsia="Times New Roman" w:hAnsi="Tahoma" w:cs="Tahoma"/>
          <w:bCs/>
          <w:sz w:val="24"/>
          <w:szCs w:val="24"/>
          <w:lang w:val="es-CO" w:eastAsia="es-ES"/>
        </w:rPr>
        <w:t>encargarse</w:t>
      </w:r>
      <w:r w:rsidRPr="00E61359">
        <w:rPr>
          <w:rFonts w:ascii="Tahoma" w:eastAsia="Times New Roman" w:hAnsi="Tahoma" w:cs="Tahoma"/>
          <w:bCs/>
          <w:sz w:val="24"/>
          <w:szCs w:val="24"/>
          <w:lang w:val="es-CO" w:eastAsia="es-ES"/>
        </w:rPr>
        <w:t xml:space="preserve"> de contratar </w:t>
      </w:r>
      <w:r w:rsidR="00496E79" w:rsidRPr="00E61359">
        <w:rPr>
          <w:rFonts w:ascii="Tahoma" w:eastAsia="Times New Roman" w:hAnsi="Tahoma" w:cs="Tahoma"/>
          <w:bCs/>
          <w:sz w:val="24"/>
          <w:szCs w:val="24"/>
          <w:lang w:val="es-CO" w:eastAsia="es-ES"/>
        </w:rPr>
        <w:t>la bodega del barco y pagar el flete hasta destino.</w:t>
      </w:r>
    </w:p>
    <w:p w:rsidR="00496E79" w:rsidRPr="00E61359" w:rsidRDefault="00496E79" w:rsidP="00EE007D">
      <w:pPr>
        <w:pStyle w:val="Prrafodelista"/>
        <w:numPr>
          <w:ilvl w:val="0"/>
          <w:numId w:val="15"/>
        </w:numPr>
        <w:jc w:val="both"/>
        <w:rPr>
          <w:rFonts w:ascii="Tahoma" w:eastAsia="Times New Roman" w:hAnsi="Tahoma" w:cs="Tahoma"/>
          <w:bCs/>
          <w:sz w:val="24"/>
          <w:szCs w:val="24"/>
          <w:lang w:val="es-CO" w:eastAsia="es-ES"/>
        </w:rPr>
      </w:pPr>
      <w:r w:rsidRPr="00E61359">
        <w:rPr>
          <w:rFonts w:ascii="Tahoma" w:eastAsia="Times New Roman" w:hAnsi="Tahoma" w:cs="Tahoma"/>
          <w:bCs/>
          <w:sz w:val="24"/>
          <w:szCs w:val="24"/>
          <w:lang w:val="es-CO" w:eastAsia="es-ES"/>
        </w:rPr>
        <w:t xml:space="preserve">CIF (Cost Insurance and Freight) Costo, seguro y flete: El vendedor termina la responsabilidad igual que en el </w:t>
      </w:r>
      <w:r w:rsidR="00EE007D" w:rsidRPr="00E61359">
        <w:rPr>
          <w:rFonts w:ascii="Tahoma" w:eastAsia="Times New Roman" w:hAnsi="Tahoma" w:cs="Tahoma"/>
          <w:bCs/>
          <w:sz w:val="24"/>
          <w:szCs w:val="24"/>
          <w:lang w:val="es-CO" w:eastAsia="es-ES"/>
        </w:rPr>
        <w:t>término</w:t>
      </w:r>
      <w:r w:rsidRPr="00E61359">
        <w:rPr>
          <w:rFonts w:ascii="Tahoma" w:eastAsia="Times New Roman" w:hAnsi="Tahoma" w:cs="Tahoma"/>
          <w:bCs/>
          <w:sz w:val="24"/>
          <w:szCs w:val="24"/>
          <w:lang w:val="es-CO" w:eastAsia="es-ES"/>
        </w:rPr>
        <w:t xml:space="preserve"> FOB pero debe Pagar el transporte y el seguro que ampara la carga mientras este en </w:t>
      </w:r>
      <w:r w:rsidR="00EE007D" w:rsidRPr="00E61359">
        <w:rPr>
          <w:rFonts w:ascii="Tahoma" w:eastAsia="Times New Roman" w:hAnsi="Tahoma" w:cs="Tahoma"/>
          <w:bCs/>
          <w:sz w:val="24"/>
          <w:szCs w:val="24"/>
          <w:lang w:val="es-CO" w:eastAsia="es-ES"/>
        </w:rPr>
        <w:t>tránsito</w:t>
      </w:r>
      <w:r w:rsidRPr="00E61359">
        <w:rPr>
          <w:rFonts w:ascii="Tahoma" w:eastAsia="Times New Roman" w:hAnsi="Tahoma" w:cs="Tahoma"/>
          <w:bCs/>
          <w:sz w:val="24"/>
          <w:szCs w:val="24"/>
          <w:lang w:val="es-CO" w:eastAsia="es-ES"/>
        </w:rPr>
        <w:t>.</w:t>
      </w:r>
    </w:p>
    <w:p w:rsidR="00496E79" w:rsidRPr="00E61359" w:rsidRDefault="00496E79" w:rsidP="00EE007D">
      <w:pPr>
        <w:pStyle w:val="Prrafodelista"/>
        <w:numPr>
          <w:ilvl w:val="0"/>
          <w:numId w:val="15"/>
        </w:numPr>
        <w:jc w:val="both"/>
        <w:rPr>
          <w:rFonts w:ascii="Tahoma" w:eastAsia="Times New Roman" w:hAnsi="Tahoma" w:cs="Tahoma"/>
          <w:bCs/>
          <w:sz w:val="24"/>
          <w:szCs w:val="24"/>
          <w:lang w:val="es-CO" w:eastAsia="es-ES"/>
        </w:rPr>
      </w:pPr>
      <w:r w:rsidRPr="00E61359">
        <w:rPr>
          <w:rFonts w:ascii="Tahoma" w:eastAsia="Times New Roman" w:hAnsi="Tahoma" w:cs="Tahoma"/>
          <w:bCs/>
          <w:sz w:val="24"/>
          <w:szCs w:val="24"/>
          <w:lang w:val="es-CO" w:eastAsia="es-ES"/>
        </w:rPr>
        <w:t xml:space="preserve">CPT (Carried Paid To) </w:t>
      </w:r>
      <w:r w:rsidR="00EE007D" w:rsidRPr="00E61359">
        <w:rPr>
          <w:rFonts w:ascii="Tahoma" w:eastAsia="Times New Roman" w:hAnsi="Tahoma" w:cs="Tahoma"/>
          <w:bCs/>
          <w:sz w:val="24"/>
          <w:szCs w:val="24"/>
          <w:lang w:val="es-CO" w:eastAsia="es-ES"/>
        </w:rPr>
        <w:t>Transporte</w:t>
      </w:r>
      <w:r w:rsidRPr="00E61359">
        <w:rPr>
          <w:rFonts w:ascii="Tahoma" w:eastAsia="Times New Roman" w:hAnsi="Tahoma" w:cs="Tahoma"/>
          <w:bCs/>
          <w:sz w:val="24"/>
          <w:szCs w:val="24"/>
          <w:lang w:val="es-CO" w:eastAsia="es-ES"/>
        </w:rPr>
        <w:t xml:space="preserve"> pagado hasta: el vendedor debe asumir los costos de transporte necesario para dejar las mercancías en el lugar de destino acordado, una vez entrega la mercancía salva responsabilidad. En este </w:t>
      </w:r>
      <w:r w:rsidR="00EE007D" w:rsidRPr="00E61359">
        <w:rPr>
          <w:rFonts w:ascii="Tahoma" w:eastAsia="Times New Roman" w:hAnsi="Tahoma" w:cs="Tahoma"/>
          <w:bCs/>
          <w:sz w:val="24"/>
          <w:szCs w:val="24"/>
          <w:lang w:val="es-CO" w:eastAsia="es-ES"/>
        </w:rPr>
        <w:t>término</w:t>
      </w:r>
      <w:r w:rsidRPr="00E61359">
        <w:rPr>
          <w:rFonts w:ascii="Tahoma" w:eastAsia="Times New Roman" w:hAnsi="Tahoma" w:cs="Tahoma"/>
          <w:bCs/>
          <w:sz w:val="24"/>
          <w:szCs w:val="24"/>
          <w:lang w:val="es-CO" w:eastAsia="es-ES"/>
        </w:rPr>
        <w:t xml:space="preserve"> el transporte puede ser multimodal.</w:t>
      </w:r>
    </w:p>
    <w:p w:rsidR="00496E79" w:rsidRPr="00E61359" w:rsidRDefault="00496E79" w:rsidP="00EE007D">
      <w:pPr>
        <w:pStyle w:val="Prrafodelista"/>
        <w:numPr>
          <w:ilvl w:val="0"/>
          <w:numId w:val="15"/>
        </w:numPr>
        <w:jc w:val="both"/>
        <w:rPr>
          <w:rFonts w:ascii="Tahoma" w:eastAsia="Times New Roman" w:hAnsi="Tahoma" w:cs="Tahoma"/>
          <w:bCs/>
          <w:sz w:val="24"/>
          <w:szCs w:val="24"/>
          <w:lang w:val="es-CO" w:eastAsia="es-ES"/>
        </w:rPr>
      </w:pPr>
      <w:r w:rsidRPr="00E61359">
        <w:rPr>
          <w:rFonts w:ascii="Tahoma" w:eastAsia="Times New Roman" w:hAnsi="Tahoma" w:cs="Tahoma"/>
          <w:bCs/>
          <w:sz w:val="24"/>
          <w:szCs w:val="24"/>
          <w:lang w:val="es-CO" w:eastAsia="es-ES"/>
        </w:rPr>
        <w:t xml:space="preserve">CIP (Carried and Insurance Paid </w:t>
      </w:r>
      <w:r w:rsidR="00EE007D" w:rsidRPr="00E61359">
        <w:rPr>
          <w:rFonts w:ascii="Tahoma" w:eastAsia="Times New Roman" w:hAnsi="Tahoma" w:cs="Tahoma"/>
          <w:bCs/>
          <w:sz w:val="24"/>
          <w:szCs w:val="24"/>
          <w:lang w:val="es-CO" w:eastAsia="es-ES"/>
        </w:rPr>
        <w:t>To</w:t>
      </w:r>
      <w:r w:rsidRPr="00E61359">
        <w:rPr>
          <w:rFonts w:ascii="Tahoma" w:eastAsia="Times New Roman" w:hAnsi="Tahoma" w:cs="Tahoma"/>
          <w:bCs/>
          <w:sz w:val="24"/>
          <w:szCs w:val="24"/>
          <w:lang w:val="es-CO" w:eastAsia="es-ES"/>
        </w:rPr>
        <w:t xml:space="preserve">) pago y seguro pago </w:t>
      </w:r>
      <w:r w:rsidR="00EE007D" w:rsidRPr="00E61359">
        <w:rPr>
          <w:rFonts w:ascii="Tahoma" w:eastAsia="Times New Roman" w:hAnsi="Tahoma" w:cs="Tahoma"/>
          <w:bCs/>
          <w:sz w:val="24"/>
          <w:szCs w:val="24"/>
          <w:lang w:val="es-CO" w:eastAsia="es-ES"/>
        </w:rPr>
        <w:t>hasta: El</w:t>
      </w:r>
      <w:r w:rsidRPr="00E61359">
        <w:rPr>
          <w:rFonts w:ascii="Tahoma" w:eastAsia="Times New Roman" w:hAnsi="Tahoma" w:cs="Tahoma"/>
          <w:bCs/>
          <w:sz w:val="24"/>
          <w:szCs w:val="24"/>
          <w:lang w:val="es-CO" w:eastAsia="es-ES"/>
        </w:rPr>
        <w:t xml:space="preserve"> vendedor asume los costos de transporte y seguro hasta el lugar en destino acordado, </w:t>
      </w:r>
      <w:r w:rsidR="00EE2D73" w:rsidRPr="00E61359">
        <w:rPr>
          <w:rFonts w:ascii="Tahoma" w:eastAsia="Times New Roman" w:hAnsi="Tahoma" w:cs="Tahoma"/>
          <w:bCs/>
          <w:sz w:val="24"/>
          <w:szCs w:val="24"/>
          <w:lang w:val="es-CO" w:eastAsia="es-ES"/>
        </w:rPr>
        <w:t>su responsabilidad termina cuando entrega la carga en el sitio acordado. Aplica el transporte multimodal.</w:t>
      </w:r>
    </w:p>
    <w:p w:rsidR="00EE2D73" w:rsidRPr="00E61359" w:rsidRDefault="00EE2D73" w:rsidP="00EE007D">
      <w:pPr>
        <w:pStyle w:val="Prrafodelista"/>
        <w:numPr>
          <w:ilvl w:val="0"/>
          <w:numId w:val="15"/>
        </w:numPr>
        <w:jc w:val="both"/>
        <w:rPr>
          <w:rFonts w:ascii="Tahoma" w:eastAsia="Times New Roman" w:hAnsi="Tahoma" w:cs="Tahoma"/>
          <w:bCs/>
          <w:sz w:val="24"/>
          <w:szCs w:val="24"/>
          <w:lang w:val="es-CO" w:eastAsia="es-ES"/>
        </w:rPr>
      </w:pPr>
      <w:r w:rsidRPr="00E61359">
        <w:rPr>
          <w:rFonts w:ascii="Tahoma" w:eastAsia="Times New Roman" w:hAnsi="Tahoma" w:cs="Tahoma"/>
          <w:bCs/>
          <w:sz w:val="24"/>
          <w:szCs w:val="24"/>
          <w:lang w:val="es-CO" w:eastAsia="es-ES"/>
        </w:rPr>
        <w:t>DDU (Derivered Duty Paid)</w:t>
      </w:r>
      <w:r w:rsidR="003E62AD" w:rsidRPr="00E61359">
        <w:rPr>
          <w:rFonts w:ascii="Tahoma" w:eastAsia="Times New Roman" w:hAnsi="Tahoma" w:cs="Tahoma"/>
          <w:bCs/>
          <w:sz w:val="24"/>
          <w:szCs w:val="24"/>
          <w:lang w:val="es-CO" w:eastAsia="es-ES"/>
        </w:rPr>
        <w:t xml:space="preserve"> Entregadas Derechos Pagados: el vendedor debe entregar la mercancía al comprador </w:t>
      </w:r>
      <w:r w:rsidR="00AA46E0" w:rsidRPr="00E61359">
        <w:rPr>
          <w:rFonts w:ascii="Tahoma" w:eastAsia="Times New Roman" w:hAnsi="Tahoma" w:cs="Tahoma"/>
          <w:bCs/>
          <w:sz w:val="24"/>
          <w:szCs w:val="24"/>
          <w:lang w:val="es-CO" w:eastAsia="es-ES"/>
        </w:rPr>
        <w:t xml:space="preserve">ya </w:t>
      </w:r>
      <w:r w:rsidR="00EE007D" w:rsidRPr="00E61359">
        <w:rPr>
          <w:rFonts w:ascii="Tahoma" w:eastAsia="Times New Roman" w:hAnsi="Tahoma" w:cs="Tahoma"/>
          <w:bCs/>
          <w:sz w:val="24"/>
          <w:szCs w:val="24"/>
          <w:lang w:val="es-CO" w:eastAsia="es-ES"/>
        </w:rPr>
        <w:t>nacionalizada</w:t>
      </w:r>
      <w:r w:rsidR="00AA46E0" w:rsidRPr="00E61359">
        <w:rPr>
          <w:rFonts w:ascii="Tahoma" w:eastAsia="Times New Roman" w:hAnsi="Tahoma" w:cs="Tahoma"/>
          <w:bCs/>
          <w:sz w:val="24"/>
          <w:szCs w:val="24"/>
          <w:lang w:val="es-CO" w:eastAsia="es-ES"/>
        </w:rPr>
        <w:t xml:space="preserve"> en el lugar convenido sin descargar. Aplica </w:t>
      </w:r>
      <w:r w:rsidR="00EE007D" w:rsidRPr="00E61359">
        <w:rPr>
          <w:rFonts w:ascii="Tahoma" w:eastAsia="Times New Roman" w:hAnsi="Tahoma" w:cs="Tahoma"/>
          <w:bCs/>
          <w:sz w:val="24"/>
          <w:szCs w:val="24"/>
          <w:lang w:val="es-CO" w:eastAsia="es-ES"/>
        </w:rPr>
        <w:t>transporte</w:t>
      </w:r>
      <w:r w:rsidR="00AA46E0" w:rsidRPr="00E61359">
        <w:rPr>
          <w:rFonts w:ascii="Tahoma" w:eastAsia="Times New Roman" w:hAnsi="Tahoma" w:cs="Tahoma"/>
          <w:bCs/>
          <w:sz w:val="24"/>
          <w:szCs w:val="24"/>
          <w:lang w:val="es-CO" w:eastAsia="es-ES"/>
        </w:rPr>
        <w:t xml:space="preserve"> multimodal.</w:t>
      </w:r>
    </w:p>
    <w:p w:rsidR="00AA46E0" w:rsidRPr="00E61359" w:rsidRDefault="006A7FD2" w:rsidP="00EE007D">
      <w:pPr>
        <w:pStyle w:val="Prrafodelista"/>
        <w:numPr>
          <w:ilvl w:val="0"/>
          <w:numId w:val="15"/>
        </w:numPr>
        <w:jc w:val="both"/>
        <w:rPr>
          <w:rFonts w:ascii="Tahoma" w:eastAsia="Times New Roman" w:hAnsi="Tahoma" w:cs="Tahoma"/>
          <w:bCs/>
          <w:sz w:val="24"/>
          <w:szCs w:val="24"/>
          <w:lang w:val="es-CO" w:eastAsia="es-ES"/>
        </w:rPr>
      </w:pPr>
      <w:r w:rsidRPr="00E61359">
        <w:rPr>
          <w:rFonts w:ascii="Tahoma" w:eastAsia="Times New Roman" w:hAnsi="Tahoma" w:cs="Tahoma"/>
          <w:bCs/>
          <w:sz w:val="24"/>
          <w:szCs w:val="24"/>
          <w:lang w:val="es-CO" w:eastAsia="es-ES"/>
        </w:rPr>
        <w:lastRenderedPageBreak/>
        <w:t xml:space="preserve">DAP (Delivered at Place) Libre en plaza: el vendedor </w:t>
      </w:r>
      <w:r w:rsidR="00EE007D" w:rsidRPr="00E61359">
        <w:rPr>
          <w:rFonts w:ascii="Tahoma" w:eastAsia="Times New Roman" w:hAnsi="Tahoma" w:cs="Tahoma"/>
          <w:bCs/>
          <w:sz w:val="24"/>
          <w:szCs w:val="24"/>
          <w:lang w:val="es-CO" w:eastAsia="es-ES"/>
        </w:rPr>
        <w:t>entrega</w:t>
      </w:r>
      <w:r w:rsidRPr="00E61359">
        <w:rPr>
          <w:rFonts w:ascii="Tahoma" w:eastAsia="Times New Roman" w:hAnsi="Tahoma" w:cs="Tahoma"/>
          <w:bCs/>
          <w:sz w:val="24"/>
          <w:szCs w:val="24"/>
          <w:lang w:val="es-CO" w:eastAsia="es-ES"/>
        </w:rPr>
        <w:t xml:space="preserve"> la </w:t>
      </w:r>
      <w:r w:rsidR="00EE007D" w:rsidRPr="00E61359">
        <w:rPr>
          <w:rFonts w:ascii="Tahoma" w:eastAsia="Times New Roman" w:hAnsi="Tahoma" w:cs="Tahoma"/>
          <w:bCs/>
          <w:sz w:val="24"/>
          <w:szCs w:val="24"/>
          <w:lang w:val="es-CO" w:eastAsia="es-ES"/>
        </w:rPr>
        <w:t>mercancía</w:t>
      </w:r>
      <w:r w:rsidRPr="00E61359">
        <w:rPr>
          <w:rFonts w:ascii="Tahoma" w:eastAsia="Times New Roman" w:hAnsi="Tahoma" w:cs="Tahoma"/>
          <w:bCs/>
          <w:sz w:val="24"/>
          <w:szCs w:val="24"/>
          <w:lang w:val="es-CO" w:eastAsia="es-ES"/>
        </w:rPr>
        <w:t xml:space="preserve"> en el lugar acordado listo para la descargar.</w:t>
      </w:r>
    </w:p>
    <w:p w:rsidR="006A7FD2" w:rsidRPr="00E61359" w:rsidRDefault="006A7FD2" w:rsidP="00EE007D">
      <w:pPr>
        <w:pStyle w:val="Prrafodelista"/>
        <w:numPr>
          <w:ilvl w:val="0"/>
          <w:numId w:val="15"/>
        </w:numPr>
        <w:jc w:val="both"/>
        <w:rPr>
          <w:rFonts w:ascii="Tahoma" w:eastAsia="Times New Roman" w:hAnsi="Tahoma" w:cs="Tahoma"/>
          <w:bCs/>
          <w:sz w:val="24"/>
          <w:szCs w:val="24"/>
          <w:lang w:val="es-CO" w:eastAsia="es-ES"/>
        </w:rPr>
      </w:pPr>
      <w:r w:rsidRPr="00E61359">
        <w:rPr>
          <w:rFonts w:ascii="Tahoma" w:eastAsia="Times New Roman" w:hAnsi="Tahoma" w:cs="Tahoma"/>
          <w:bCs/>
          <w:sz w:val="24"/>
          <w:szCs w:val="24"/>
          <w:lang w:val="es-CO" w:eastAsia="es-ES"/>
        </w:rPr>
        <w:t xml:space="preserve">DAT (Delivered at Terminal) Libre en terminal: el vendedor entrega la mercancía en </w:t>
      </w:r>
      <w:r w:rsidR="00EE007D" w:rsidRPr="00E61359">
        <w:rPr>
          <w:rFonts w:ascii="Tahoma" w:eastAsia="Times New Roman" w:hAnsi="Tahoma" w:cs="Tahoma"/>
          <w:bCs/>
          <w:sz w:val="24"/>
          <w:szCs w:val="24"/>
          <w:lang w:val="es-CO" w:eastAsia="es-ES"/>
        </w:rPr>
        <w:t>el</w:t>
      </w:r>
      <w:r w:rsidRPr="00E61359">
        <w:rPr>
          <w:rFonts w:ascii="Tahoma" w:eastAsia="Times New Roman" w:hAnsi="Tahoma" w:cs="Tahoma"/>
          <w:bCs/>
          <w:sz w:val="24"/>
          <w:szCs w:val="24"/>
          <w:lang w:val="es-CO" w:eastAsia="es-ES"/>
        </w:rPr>
        <w:t xml:space="preserve"> lugar acordado ya descargada.</w:t>
      </w:r>
    </w:p>
    <w:p w:rsidR="006A7FD2" w:rsidRPr="00E61359" w:rsidRDefault="006A7FD2" w:rsidP="00EE007D">
      <w:pPr>
        <w:jc w:val="both"/>
        <w:rPr>
          <w:rFonts w:ascii="Tahoma" w:eastAsia="Times New Roman" w:hAnsi="Tahoma" w:cs="Tahoma"/>
          <w:b/>
          <w:bCs/>
          <w:sz w:val="24"/>
          <w:szCs w:val="24"/>
          <w:lang w:val="es-CO" w:eastAsia="es-ES"/>
        </w:rPr>
      </w:pPr>
    </w:p>
    <w:p w:rsidR="006A7FD2" w:rsidRPr="00E61359" w:rsidRDefault="006A7FD2" w:rsidP="00EE007D">
      <w:pPr>
        <w:jc w:val="both"/>
        <w:rPr>
          <w:rFonts w:ascii="Tahoma" w:eastAsia="Times New Roman" w:hAnsi="Tahoma" w:cs="Tahoma"/>
          <w:b/>
          <w:bCs/>
          <w:sz w:val="24"/>
          <w:szCs w:val="24"/>
          <w:lang w:val="es-CO" w:eastAsia="es-ES"/>
        </w:rPr>
      </w:pPr>
      <w:r w:rsidRPr="00E61359">
        <w:rPr>
          <w:rFonts w:ascii="Tahoma" w:eastAsia="Times New Roman" w:hAnsi="Tahoma" w:cs="Tahoma"/>
          <w:b/>
          <w:bCs/>
          <w:sz w:val="24"/>
          <w:szCs w:val="24"/>
          <w:lang w:val="es-CO" w:eastAsia="es-ES"/>
        </w:rPr>
        <w:t>COSTOS DE IMPORTACION</w:t>
      </w:r>
    </w:p>
    <w:p w:rsidR="006A7FD2" w:rsidRPr="00E61359" w:rsidRDefault="006A7FD2" w:rsidP="00EE007D">
      <w:pPr>
        <w:jc w:val="both"/>
        <w:rPr>
          <w:rFonts w:ascii="Tahoma" w:eastAsia="Times New Roman" w:hAnsi="Tahoma" w:cs="Tahoma"/>
          <w:bCs/>
          <w:sz w:val="24"/>
          <w:szCs w:val="24"/>
          <w:lang w:val="es-CO" w:eastAsia="es-ES"/>
        </w:rPr>
      </w:pPr>
      <w:r w:rsidRPr="00E61359">
        <w:rPr>
          <w:rFonts w:ascii="Tahoma" w:eastAsia="Times New Roman" w:hAnsi="Tahoma" w:cs="Tahoma"/>
          <w:bCs/>
          <w:sz w:val="24"/>
          <w:szCs w:val="24"/>
          <w:lang w:val="es-CO" w:eastAsia="es-ES"/>
        </w:rPr>
        <w:t xml:space="preserve">Son los gastos en que se incurre durante el transporte de la mercancía desde el las </w:t>
      </w:r>
      <w:r w:rsidR="005B0FE4" w:rsidRPr="00E61359">
        <w:rPr>
          <w:rFonts w:ascii="Tahoma" w:eastAsia="Times New Roman" w:hAnsi="Tahoma" w:cs="Tahoma"/>
          <w:bCs/>
          <w:sz w:val="24"/>
          <w:szCs w:val="24"/>
          <w:lang w:val="es-CO" w:eastAsia="es-ES"/>
        </w:rPr>
        <w:t>bodegas</w:t>
      </w:r>
      <w:r w:rsidRPr="00E61359">
        <w:rPr>
          <w:rFonts w:ascii="Tahoma" w:eastAsia="Times New Roman" w:hAnsi="Tahoma" w:cs="Tahoma"/>
          <w:bCs/>
          <w:sz w:val="24"/>
          <w:szCs w:val="24"/>
          <w:lang w:val="es-CO" w:eastAsia="es-ES"/>
        </w:rPr>
        <w:t xml:space="preserve"> del vendedor hasta las bodegas del comprador, </w:t>
      </w:r>
      <w:r w:rsidR="0080346F" w:rsidRPr="00E61359">
        <w:rPr>
          <w:rFonts w:ascii="Tahoma" w:eastAsia="Times New Roman" w:hAnsi="Tahoma" w:cs="Tahoma"/>
          <w:bCs/>
          <w:sz w:val="24"/>
          <w:szCs w:val="24"/>
          <w:lang w:val="es-CO" w:eastAsia="es-ES"/>
        </w:rPr>
        <w:t>se generan costos por</w:t>
      </w:r>
      <w:r w:rsidRPr="00E61359">
        <w:rPr>
          <w:rFonts w:ascii="Tahoma" w:eastAsia="Times New Roman" w:hAnsi="Tahoma" w:cs="Tahoma"/>
          <w:bCs/>
          <w:sz w:val="24"/>
          <w:szCs w:val="24"/>
          <w:lang w:val="es-CO" w:eastAsia="es-ES"/>
        </w:rPr>
        <w:t>:</w:t>
      </w:r>
    </w:p>
    <w:p w:rsidR="005B0FE4" w:rsidRPr="00E61359" w:rsidRDefault="005B0FE4" w:rsidP="00EE007D">
      <w:pPr>
        <w:pStyle w:val="Prrafodelista"/>
        <w:numPr>
          <w:ilvl w:val="0"/>
          <w:numId w:val="23"/>
        </w:numPr>
        <w:jc w:val="both"/>
        <w:rPr>
          <w:rFonts w:ascii="Tahoma" w:eastAsia="Times New Roman" w:hAnsi="Tahoma" w:cs="Tahoma"/>
          <w:bCs/>
          <w:sz w:val="24"/>
          <w:szCs w:val="24"/>
          <w:lang w:val="es-CO" w:eastAsia="es-ES"/>
        </w:rPr>
      </w:pPr>
      <w:r w:rsidRPr="00E61359">
        <w:rPr>
          <w:rFonts w:ascii="Tahoma" w:eastAsia="Times New Roman" w:hAnsi="Tahoma" w:cs="Tahoma"/>
          <w:bCs/>
          <w:sz w:val="24"/>
          <w:szCs w:val="24"/>
          <w:lang w:val="es-CO" w:eastAsia="es-ES"/>
        </w:rPr>
        <w:t xml:space="preserve">Gastos Bancarios: comisiones que cobran los bancos por la intermediación en el pago de la importación, las comisiones pueden variar </w:t>
      </w:r>
      <w:r w:rsidR="003A1B39" w:rsidRPr="00E61359">
        <w:rPr>
          <w:rFonts w:ascii="Tahoma" w:eastAsia="Times New Roman" w:hAnsi="Tahoma" w:cs="Tahoma"/>
          <w:bCs/>
          <w:sz w:val="24"/>
          <w:szCs w:val="24"/>
          <w:lang w:val="es-CO" w:eastAsia="es-ES"/>
        </w:rPr>
        <w:t>de acuerdo</w:t>
      </w:r>
      <w:r w:rsidRPr="00E61359">
        <w:rPr>
          <w:rFonts w:ascii="Tahoma" w:eastAsia="Times New Roman" w:hAnsi="Tahoma" w:cs="Tahoma"/>
          <w:bCs/>
          <w:sz w:val="24"/>
          <w:szCs w:val="24"/>
          <w:lang w:val="es-CO" w:eastAsia="es-ES"/>
        </w:rPr>
        <w:t xml:space="preserve"> al modo de pago que se utilice.</w:t>
      </w:r>
    </w:p>
    <w:p w:rsidR="005B0FE4" w:rsidRPr="00E61359" w:rsidRDefault="005B0FE4" w:rsidP="00EE007D">
      <w:pPr>
        <w:pStyle w:val="Prrafodelista"/>
        <w:numPr>
          <w:ilvl w:val="0"/>
          <w:numId w:val="23"/>
        </w:numPr>
        <w:jc w:val="both"/>
        <w:rPr>
          <w:rFonts w:ascii="Tahoma" w:eastAsia="Times New Roman" w:hAnsi="Tahoma" w:cs="Tahoma"/>
          <w:bCs/>
          <w:sz w:val="24"/>
          <w:szCs w:val="24"/>
          <w:lang w:val="es-CO" w:eastAsia="es-ES"/>
        </w:rPr>
      </w:pPr>
      <w:r w:rsidRPr="00E61359">
        <w:rPr>
          <w:rFonts w:ascii="Tahoma" w:eastAsia="Times New Roman" w:hAnsi="Tahoma" w:cs="Tahoma"/>
          <w:bCs/>
          <w:sz w:val="24"/>
          <w:szCs w:val="24"/>
          <w:lang w:val="es-CO" w:eastAsia="es-ES"/>
        </w:rPr>
        <w:t>Gastos despacho: costos en que se incurren para el despacho de la mercancía de la bodega del vendedor.</w:t>
      </w:r>
    </w:p>
    <w:p w:rsidR="005B0FE4" w:rsidRPr="00E61359" w:rsidRDefault="005B0FE4" w:rsidP="00EE007D">
      <w:pPr>
        <w:pStyle w:val="Prrafodelista"/>
        <w:numPr>
          <w:ilvl w:val="0"/>
          <w:numId w:val="23"/>
        </w:numPr>
        <w:jc w:val="both"/>
        <w:rPr>
          <w:rFonts w:ascii="Tahoma" w:eastAsia="Times New Roman" w:hAnsi="Tahoma" w:cs="Tahoma"/>
          <w:bCs/>
          <w:sz w:val="24"/>
          <w:szCs w:val="24"/>
          <w:lang w:val="es-CO" w:eastAsia="es-ES"/>
        </w:rPr>
      </w:pPr>
      <w:r w:rsidRPr="00E61359">
        <w:rPr>
          <w:rFonts w:ascii="Tahoma" w:eastAsia="Times New Roman" w:hAnsi="Tahoma" w:cs="Tahoma"/>
          <w:bCs/>
          <w:sz w:val="24"/>
          <w:szCs w:val="24"/>
          <w:lang w:val="es-CO" w:eastAsia="es-ES"/>
        </w:rPr>
        <w:t>Gastos Logísticos: Fletes y seguros tanto locales como internacionales, manejo de carga en puertos, almacenajes y demás.</w:t>
      </w:r>
    </w:p>
    <w:p w:rsidR="003A1B39" w:rsidRPr="00E61359" w:rsidRDefault="005B0FE4" w:rsidP="00EE007D">
      <w:pPr>
        <w:pStyle w:val="Prrafodelista"/>
        <w:numPr>
          <w:ilvl w:val="0"/>
          <w:numId w:val="23"/>
        </w:numPr>
        <w:jc w:val="both"/>
        <w:rPr>
          <w:rFonts w:ascii="Tahoma" w:eastAsia="Times New Roman" w:hAnsi="Tahoma" w:cs="Tahoma"/>
          <w:bCs/>
          <w:sz w:val="24"/>
          <w:szCs w:val="24"/>
          <w:lang w:val="es-CO" w:eastAsia="es-ES"/>
        </w:rPr>
      </w:pPr>
      <w:r w:rsidRPr="00E61359">
        <w:rPr>
          <w:rFonts w:ascii="Tahoma" w:eastAsia="Times New Roman" w:hAnsi="Tahoma" w:cs="Tahoma"/>
          <w:bCs/>
          <w:sz w:val="24"/>
          <w:szCs w:val="24"/>
          <w:lang w:val="es-CO" w:eastAsia="es-ES"/>
        </w:rPr>
        <w:t xml:space="preserve">Gastos administrativos: llamadas, curriers, </w:t>
      </w:r>
      <w:r w:rsidR="003A1B39" w:rsidRPr="00E61359">
        <w:rPr>
          <w:rFonts w:ascii="Tahoma" w:eastAsia="Times New Roman" w:hAnsi="Tahoma" w:cs="Tahoma"/>
          <w:bCs/>
          <w:sz w:val="24"/>
          <w:szCs w:val="24"/>
          <w:lang w:val="es-CO" w:eastAsia="es-ES"/>
        </w:rPr>
        <w:t>pago servicios a las partes que tienen incidencia en el proceso de importación.</w:t>
      </w:r>
    </w:p>
    <w:p w:rsidR="005B0FE4" w:rsidRPr="00E61359" w:rsidRDefault="003A1B39" w:rsidP="00EE007D">
      <w:pPr>
        <w:pStyle w:val="Prrafodelista"/>
        <w:numPr>
          <w:ilvl w:val="0"/>
          <w:numId w:val="23"/>
        </w:numPr>
        <w:jc w:val="both"/>
        <w:rPr>
          <w:rFonts w:ascii="Tahoma" w:eastAsia="Times New Roman" w:hAnsi="Tahoma" w:cs="Tahoma"/>
          <w:bCs/>
          <w:sz w:val="24"/>
          <w:szCs w:val="24"/>
          <w:lang w:val="es-CO" w:eastAsia="es-ES"/>
        </w:rPr>
      </w:pPr>
      <w:r w:rsidRPr="00E61359">
        <w:rPr>
          <w:rFonts w:ascii="Tahoma" w:eastAsia="Times New Roman" w:hAnsi="Tahoma" w:cs="Tahoma"/>
          <w:bCs/>
          <w:sz w:val="24"/>
          <w:szCs w:val="24"/>
          <w:lang w:val="es-CO" w:eastAsia="es-ES"/>
        </w:rPr>
        <w:t>Gastos Arancelarios: pago de gravámenes arancelarios por la importación de las mercancías.</w:t>
      </w:r>
    </w:p>
    <w:p w:rsidR="0080346F" w:rsidRPr="00E61359" w:rsidRDefault="0080346F" w:rsidP="00EE007D">
      <w:pPr>
        <w:spacing w:after="0"/>
        <w:jc w:val="both"/>
        <w:rPr>
          <w:rFonts w:ascii="Tahoma" w:eastAsia="Times New Roman" w:hAnsi="Tahoma" w:cs="Tahoma"/>
          <w:bCs/>
          <w:sz w:val="24"/>
          <w:szCs w:val="24"/>
          <w:lang w:val="es-CO" w:eastAsia="es-ES"/>
        </w:rPr>
      </w:pPr>
    </w:p>
    <w:p w:rsidR="00B419F6" w:rsidRPr="00E61359" w:rsidRDefault="00A042E2" w:rsidP="00EE007D">
      <w:pPr>
        <w:autoSpaceDE w:val="0"/>
        <w:autoSpaceDN w:val="0"/>
        <w:adjustRightInd w:val="0"/>
        <w:spacing w:after="0" w:line="240" w:lineRule="auto"/>
        <w:jc w:val="both"/>
        <w:rPr>
          <w:rFonts w:ascii="Tahoma" w:hAnsi="Tahoma" w:cs="Tahoma"/>
          <w:b/>
          <w:sz w:val="24"/>
          <w:szCs w:val="24"/>
          <w:lang w:val="es-CO"/>
        </w:rPr>
      </w:pPr>
      <w:r w:rsidRPr="00E61359">
        <w:rPr>
          <w:rFonts w:ascii="Tahoma" w:hAnsi="Tahoma" w:cs="Tahoma"/>
          <w:b/>
          <w:sz w:val="24"/>
          <w:szCs w:val="24"/>
          <w:lang w:val="es-CO"/>
        </w:rPr>
        <w:t>CARGUE Y DESCARGUE DE LA MERCANCÍA</w:t>
      </w:r>
    </w:p>
    <w:p w:rsidR="00B419F6" w:rsidRPr="00E61359" w:rsidRDefault="00B419F6" w:rsidP="00EE007D">
      <w:pPr>
        <w:autoSpaceDE w:val="0"/>
        <w:autoSpaceDN w:val="0"/>
        <w:adjustRightInd w:val="0"/>
        <w:spacing w:after="0" w:line="240" w:lineRule="auto"/>
        <w:jc w:val="both"/>
        <w:rPr>
          <w:rFonts w:ascii="Tahoma" w:hAnsi="Tahoma" w:cs="Tahoma"/>
          <w:b/>
          <w:sz w:val="24"/>
          <w:szCs w:val="24"/>
          <w:lang w:val="es-CO"/>
        </w:rPr>
      </w:pPr>
    </w:p>
    <w:p w:rsidR="00B419F6" w:rsidRPr="00E61359" w:rsidRDefault="00A042E2" w:rsidP="00EE007D">
      <w:pPr>
        <w:autoSpaceDE w:val="0"/>
        <w:autoSpaceDN w:val="0"/>
        <w:adjustRightInd w:val="0"/>
        <w:spacing w:after="0" w:line="240" w:lineRule="auto"/>
        <w:jc w:val="both"/>
        <w:rPr>
          <w:rFonts w:ascii="Tahoma" w:hAnsi="Tahoma" w:cs="Tahoma"/>
          <w:sz w:val="24"/>
          <w:szCs w:val="24"/>
          <w:lang w:val="es-CO"/>
        </w:rPr>
      </w:pPr>
      <w:r w:rsidRPr="00E61359">
        <w:rPr>
          <w:rFonts w:ascii="Tahoma" w:hAnsi="Tahoma" w:cs="Tahoma"/>
          <w:sz w:val="24"/>
          <w:szCs w:val="24"/>
          <w:lang w:val="es-CO"/>
        </w:rPr>
        <w:t>Comprende</w:t>
      </w:r>
      <w:r w:rsidR="00B419F6" w:rsidRPr="00E61359">
        <w:rPr>
          <w:rFonts w:ascii="Tahoma" w:hAnsi="Tahoma" w:cs="Tahoma"/>
          <w:sz w:val="24"/>
          <w:szCs w:val="24"/>
          <w:lang w:val="es-CO"/>
        </w:rPr>
        <w:t xml:space="preserve"> desde el momento que la unidad de carga (contenedor) queda colgada del equipo de carga hasta</w:t>
      </w:r>
      <w:r w:rsidRPr="00E61359">
        <w:rPr>
          <w:rFonts w:ascii="Tahoma" w:hAnsi="Tahoma" w:cs="Tahoma"/>
          <w:sz w:val="24"/>
          <w:szCs w:val="24"/>
          <w:lang w:val="es-CO"/>
        </w:rPr>
        <w:t xml:space="preserve"> </w:t>
      </w:r>
      <w:r w:rsidR="00B419F6" w:rsidRPr="00E61359">
        <w:rPr>
          <w:rFonts w:ascii="Tahoma" w:hAnsi="Tahoma" w:cs="Tahoma"/>
          <w:sz w:val="24"/>
          <w:szCs w:val="24"/>
          <w:lang w:val="es-CO"/>
        </w:rPr>
        <w:t>que es desenganchada por los estibadores de</w:t>
      </w:r>
      <w:r w:rsidRPr="00E61359">
        <w:rPr>
          <w:rFonts w:ascii="Tahoma" w:hAnsi="Tahoma" w:cs="Tahoma"/>
          <w:sz w:val="24"/>
          <w:szCs w:val="24"/>
          <w:lang w:val="es-CO"/>
        </w:rPr>
        <w:t xml:space="preserve"> </w:t>
      </w:r>
      <w:r w:rsidR="00B419F6" w:rsidRPr="00E61359">
        <w:rPr>
          <w:rFonts w:ascii="Tahoma" w:hAnsi="Tahoma" w:cs="Tahoma"/>
          <w:sz w:val="24"/>
          <w:szCs w:val="24"/>
          <w:lang w:val="es-CO"/>
        </w:rPr>
        <w:t>un barco, o viceversa. El proceso de</w:t>
      </w:r>
      <w:r w:rsidRPr="00E61359">
        <w:rPr>
          <w:rFonts w:ascii="Tahoma" w:hAnsi="Tahoma" w:cs="Tahoma"/>
          <w:sz w:val="24"/>
          <w:szCs w:val="24"/>
          <w:lang w:val="es-CO"/>
        </w:rPr>
        <w:t xml:space="preserve"> </w:t>
      </w:r>
      <w:r w:rsidR="00B419F6" w:rsidRPr="00E61359">
        <w:rPr>
          <w:rFonts w:ascii="Tahoma" w:hAnsi="Tahoma" w:cs="Tahoma"/>
          <w:sz w:val="24"/>
          <w:szCs w:val="24"/>
          <w:lang w:val="es-CO"/>
        </w:rPr>
        <w:t>carga/descarga se considera finalizado cuando</w:t>
      </w:r>
      <w:r w:rsidRPr="00E61359">
        <w:rPr>
          <w:rFonts w:ascii="Tahoma" w:hAnsi="Tahoma" w:cs="Tahoma"/>
          <w:sz w:val="24"/>
          <w:szCs w:val="24"/>
          <w:lang w:val="es-CO"/>
        </w:rPr>
        <w:t xml:space="preserve"> la carga</w:t>
      </w:r>
      <w:r w:rsidR="00B419F6" w:rsidRPr="00E61359">
        <w:rPr>
          <w:rFonts w:ascii="Tahoma" w:hAnsi="Tahoma" w:cs="Tahoma"/>
          <w:sz w:val="24"/>
          <w:szCs w:val="24"/>
          <w:lang w:val="es-CO"/>
        </w:rPr>
        <w:t xml:space="preserve"> descansa en el vehículo</w:t>
      </w:r>
      <w:r w:rsidRPr="00E61359">
        <w:rPr>
          <w:rFonts w:ascii="Tahoma" w:hAnsi="Tahoma" w:cs="Tahoma"/>
          <w:sz w:val="24"/>
          <w:szCs w:val="24"/>
          <w:lang w:val="es-CO"/>
        </w:rPr>
        <w:t xml:space="preserve"> que la va a transportar y se ha </w:t>
      </w:r>
      <w:r w:rsidR="00B419F6" w:rsidRPr="00E61359">
        <w:rPr>
          <w:rFonts w:ascii="Tahoma" w:hAnsi="Tahoma" w:cs="Tahoma"/>
          <w:sz w:val="24"/>
          <w:szCs w:val="24"/>
          <w:lang w:val="es-CO"/>
        </w:rPr>
        <w:t>desenganchado</w:t>
      </w:r>
      <w:r w:rsidRPr="00E61359">
        <w:rPr>
          <w:rFonts w:ascii="Tahoma" w:hAnsi="Tahoma" w:cs="Tahoma"/>
          <w:sz w:val="24"/>
          <w:szCs w:val="24"/>
          <w:lang w:val="es-CO"/>
        </w:rPr>
        <w:t xml:space="preserve"> </w:t>
      </w:r>
      <w:r w:rsidR="00B419F6" w:rsidRPr="00E61359">
        <w:rPr>
          <w:rFonts w:ascii="Tahoma" w:hAnsi="Tahoma" w:cs="Tahoma"/>
          <w:sz w:val="24"/>
          <w:szCs w:val="24"/>
          <w:lang w:val="es-CO"/>
        </w:rPr>
        <w:t>de la grúa.</w:t>
      </w:r>
    </w:p>
    <w:p w:rsidR="00A042E2" w:rsidRPr="00E61359" w:rsidRDefault="00A042E2" w:rsidP="00EE007D">
      <w:pPr>
        <w:spacing w:after="0"/>
        <w:jc w:val="both"/>
        <w:rPr>
          <w:rFonts w:ascii="Tahoma" w:eastAsia="Times New Roman" w:hAnsi="Tahoma" w:cs="Tahoma"/>
          <w:b/>
          <w:bCs/>
          <w:sz w:val="24"/>
          <w:szCs w:val="24"/>
          <w:lang w:val="es-CO" w:eastAsia="es-ES"/>
        </w:rPr>
      </w:pPr>
    </w:p>
    <w:p w:rsidR="00CA685D" w:rsidRPr="00E61359" w:rsidRDefault="00CA685D" w:rsidP="00EE007D">
      <w:pPr>
        <w:spacing w:after="0"/>
        <w:jc w:val="both"/>
        <w:rPr>
          <w:rFonts w:ascii="Tahoma" w:eastAsia="Times New Roman" w:hAnsi="Tahoma" w:cs="Tahoma"/>
          <w:bCs/>
          <w:sz w:val="24"/>
          <w:szCs w:val="24"/>
          <w:lang w:val="es-CO" w:eastAsia="es-ES"/>
        </w:rPr>
      </w:pPr>
    </w:p>
    <w:p w:rsidR="00CA685D" w:rsidRPr="00E61359" w:rsidRDefault="00CA685D" w:rsidP="00EE007D">
      <w:pPr>
        <w:spacing w:after="0"/>
        <w:jc w:val="both"/>
        <w:rPr>
          <w:rFonts w:ascii="Tahoma" w:eastAsia="Times New Roman" w:hAnsi="Tahoma" w:cs="Tahoma"/>
          <w:b/>
          <w:bCs/>
          <w:sz w:val="24"/>
          <w:szCs w:val="24"/>
          <w:lang w:val="es-CO" w:eastAsia="es-ES"/>
        </w:rPr>
      </w:pPr>
      <w:r w:rsidRPr="00E61359">
        <w:rPr>
          <w:rFonts w:ascii="Tahoma" w:eastAsia="Times New Roman" w:hAnsi="Tahoma" w:cs="Tahoma"/>
          <w:b/>
          <w:bCs/>
          <w:sz w:val="24"/>
          <w:szCs w:val="24"/>
          <w:lang w:val="es-CO" w:eastAsia="es-ES"/>
        </w:rPr>
        <w:t>ALMACENAMIENTO DE LA MERCANCIA</w:t>
      </w:r>
    </w:p>
    <w:p w:rsidR="00770B5D" w:rsidRPr="00E61359" w:rsidRDefault="00770B5D" w:rsidP="00EE007D">
      <w:pPr>
        <w:shd w:val="clear" w:color="auto" w:fill="FFFFFF"/>
        <w:spacing w:before="151" w:after="151" w:line="301" w:lineRule="atLeast"/>
        <w:jc w:val="both"/>
        <w:rPr>
          <w:rFonts w:ascii="Tahoma" w:hAnsi="Tahoma" w:cs="Tahoma"/>
          <w:sz w:val="24"/>
          <w:szCs w:val="24"/>
        </w:rPr>
      </w:pPr>
      <w:r w:rsidRPr="00E61359">
        <w:rPr>
          <w:rFonts w:ascii="Tahoma" w:hAnsi="Tahoma" w:cs="Tahoma"/>
          <w:sz w:val="24"/>
          <w:szCs w:val="24"/>
        </w:rPr>
        <w:br/>
        <w:t xml:space="preserve">La recepción adecuada de materiales y de otros artículos es de vital importancia, al recibir un envió, se  le someterá a verificación para comprobar si </w:t>
      </w:r>
      <w:r w:rsidR="00EE007D" w:rsidRPr="00E61359">
        <w:rPr>
          <w:rFonts w:ascii="Tahoma" w:hAnsi="Tahoma" w:cs="Tahoma"/>
          <w:sz w:val="24"/>
          <w:szCs w:val="24"/>
        </w:rPr>
        <w:t>está</w:t>
      </w:r>
      <w:r w:rsidRPr="00E61359">
        <w:rPr>
          <w:rFonts w:ascii="Tahoma" w:hAnsi="Tahoma" w:cs="Tahoma"/>
          <w:sz w:val="24"/>
          <w:szCs w:val="24"/>
        </w:rPr>
        <w:t xml:space="preserve"> en orden y en buenas condiciones, si el recipiente </w:t>
      </w:r>
      <w:r w:rsidR="00EE007D" w:rsidRPr="00E61359">
        <w:rPr>
          <w:rFonts w:ascii="Tahoma" w:hAnsi="Tahoma" w:cs="Tahoma"/>
          <w:sz w:val="24"/>
          <w:szCs w:val="24"/>
        </w:rPr>
        <w:t>está</w:t>
      </w:r>
      <w:r w:rsidRPr="00E61359">
        <w:rPr>
          <w:rFonts w:ascii="Tahoma" w:hAnsi="Tahoma" w:cs="Tahoma"/>
          <w:sz w:val="24"/>
          <w:szCs w:val="24"/>
        </w:rPr>
        <w:t xml:space="preserve"> dañado o no se recibió el numero de paquetes requeridos. Se debe hacer la salvedad correspondiente inmediatamente y no se podrá dar recibo de conformidad por el envió, esto es esencial sin tomar en cuenta si el </w:t>
      </w:r>
      <w:hyperlink r:id="rId10" w:history="1">
        <w:r w:rsidRPr="00E61359">
          <w:rPr>
            <w:rStyle w:val="Hipervnculo"/>
            <w:rFonts w:ascii="Tahoma" w:hAnsi="Tahoma" w:cs="Tahoma"/>
            <w:color w:val="auto"/>
            <w:sz w:val="24"/>
            <w:szCs w:val="24"/>
            <w:u w:val="none"/>
          </w:rPr>
          <w:t>transporte</w:t>
        </w:r>
      </w:hyperlink>
      <w:r w:rsidRPr="00E61359">
        <w:rPr>
          <w:rFonts w:ascii="Tahoma" w:hAnsi="Tahoma" w:cs="Tahoma"/>
          <w:sz w:val="24"/>
          <w:szCs w:val="24"/>
        </w:rPr>
        <w:t xml:space="preserve"> es aéreo, marítimo o terrestre, como se podría exigir para dar </w:t>
      </w:r>
      <w:hyperlink r:id="rId11" w:history="1">
        <w:r w:rsidRPr="00E61359">
          <w:rPr>
            <w:rStyle w:val="Hipervnculo"/>
            <w:rFonts w:ascii="Tahoma" w:hAnsi="Tahoma" w:cs="Tahoma"/>
            <w:color w:val="auto"/>
            <w:sz w:val="24"/>
            <w:szCs w:val="24"/>
            <w:u w:val="none"/>
          </w:rPr>
          <w:t>fuerza</w:t>
        </w:r>
      </w:hyperlink>
      <w:r w:rsidRPr="00E61359">
        <w:rPr>
          <w:rFonts w:ascii="Tahoma" w:hAnsi="Tahoma" w:cs="Tahoma"/>
          <w:sz w:val="24"/>
          <w:szCs w:val="24"/>
        </w:rPr>
        <w:t xml:space="preserve"> a cualquier reclamo resultante sobre envíos ocultos.</w:t>
      </w:r>
    </w:p>
    <w:p w:rsidR="00770B5D" w:rsidRPr="00E61359" w:rsidRDefault="00770B5D" w:rsidP="00EE007D">
      <w:pPr>
        <w:shd w:val="clear" w:color="auto" w:fill="FFFFFF"/>
        <w:spacing w:after="100" w:afterAutospacing="1" w:line="301" w:lineRule="atLeast"/>
        <w:jc w:val="both"/>
        <w:rPr>
          <w:rFonts w:ascii="Tahoma" w:hAnsi="Tahoma" w:cs="Tahoma"/>
          <w:sz w:val="24"/>
          <w:szCs w:val="24"/>
        </w:rPr>
      </w:pPr>
      <w:r w:rsidRPr="00E61359">
        <w:rPr>
          <w:rFonts w:ascii="Tahoma" w:hAnsi="Tahoma" w:cs="Tahoma"/>
          <w:sz w:val="24"/>
          <w:szCs w:val="24"/>
        </w:rPr>
        <w:lastRenderedPageBreak/>
        <w:t xml:space="preserve"> El material que recibe una instalación de la compañía también debe ser sometido a una inspección preliminar, antes de introducirles en el área de almacenamiento, en el caso de que en la inspección inicial se detecte materiales de </w:t>
      </w:r>
      <w:hyperlink r:id="rId12" w:history="1">
        <w:r w:rsidRPr="00E61359">
          <w:rPr>
            <w:rStyle w:val="Hipervnculo"/>
            <w:rFonts w:ascii="Tahoma" w:hAnsi="Tahoma" w:cs="Tahoma"/>
            <w:color w:val="auto"/>
            <w:sz w:val="24"/>
            <w:szCs w:val="24"/>
            <w:u w:val="none"/>
          </w:rPr>
          <w:t>calidad</w:t>
        </w:r>
      </w:hyperlink>
      <w:r w:rsidRPr="00E61359">
        <w:rPr>
          <w:rFonts w:ascii="Tahoma" w:hAnsi="Tahoma" w:cs="Tahoma"/>
          <w:sz w:val="24"/>
          <w:szCs w:val="24"/>
        </w:rPr>
        <w:t xml:space="preserve"> inferior o en malas condiciones se le debe rechazar.</w:t>
      </w:r>
    </w:p>
    <w:p w:rsidR="00770B5D" w:rsidRPr="00E61359" w:rsidRDefault="00770B5D" w:rsidP="00EE007D">
      <w:pPr>
        <w:shd w:val="clear" w:color="auto" w:fill="FFFFFF"/>
        <w:spacing w:after="100" w:afterAutospacing="1" w:line="301" w:lineRule="atLeast"/>
        <w:jc w:val="both"/>
        <w:rPr>
          <w:rFonts w:ascii="Tahoma" w:hAnsi="Tahoma" w:cs="Tahoma"/>
          <w:sz w:val="24"/>
          <w:szCs w:val="24"/>
        </w:rPr>
      </w:pPr>
      <w:r w:rsidRPr="00E61359">
        <w:rPr>
          <w:rFonts w:ascii="Tahoma" w:hAnsi="Tahoma" w:cs="Tahoma"/>
          <w:sz w:val="24"/>
          <w:szCs w:val="24"/>
        </w:rPr>
        <w:t>Cabe resaltar que de acuerdo a tipo de mercancía el tipo de almacenaje puede variar, es muy importante esto porque un mal almacenaje puede ocasionar la avería o perdida de un producto de no ser almacenado de manera correcta.</w:t>
      </w:r>
    </w:p>
    <w:p w:rsidR="00770B5D" w:rsidRPr="00E61359" w:rsidRDefault="00770B5D" w:rsidP="00EE007D">
      <w:pPr>
        <w:spacing w:after="0"/>
        <w:jc w:val="both"/>
        <w:rPr>
          <w:rFonts w:ascii="Tahoma" w:eastAsia="Times New Roman" w:hAnsi="Tahoma" w:cs="Tahoma"/>
          <w:b/>
          <w:bCs/>
          <w:sz w:val="24"/>
          <w:szCs w:val="24"/>
          <w:lang w:eastAsia="es-ES"/>
        </w:rPr>
      </w:pPr>
    </w:p>
    <w:p w:rsidR="003A1B39" w:rsidRPr="00E61359" w:rsidRDefault="003A1B39" w:rsidP="00EE007D">
      <w:pPr>
        <w:spacing w:after="0"/>
        <w:jc w:val="both"/>
        <w:rPr>
          <w:rFonts w:ascii="Tahoma" w:eastAsia="Times New Roman" w:hAnsi="Tahoma" w:cs="Tahoma"/>
          <w:b/>
          <w:bCs/>
          <w:sz w:val="24"/>
          <w:szCs w:val="24"/>
          <w:lang w:val="es-CO" w:eastAsia="es-ES"/>
        </w:rPr>
      </w:pPr>
    </w:p>
    <w:p w:rsidR="00CA685D" w:rsidRPr="00E61359" w:rsidRDefault="00CA685D" w:rsidP="00EE007D">
      <w:pPr>
        <w:spacing w:after="0"/>
        <w:jc w:val="both"/>
        <w:rPr>
          <w:rFonts w:ascii="Tahoma" w:eastAsia="Times New Roman" w:hAnsi="Tahoma" w:cs="Tahoma"/>
          <w:b/>
          <w:bCs/>
          <w:sz w:val="24"/>
          <w:szCs w:val="24"/>
          <w:lang w:val="es-CO" w:eastAsia="es-ES"/>
        </w:rPr>
      </w:pPr>
    </w:p>
    <w:p w:rsidR="00CA685D" w:rsidRPr="00E61359" w:rsidRDefault="00E333B3" w:rsidP="00EE007D">
      <w:pPr>
        <w:spacing w:after="0"/>
        <w:jc w:val="both"/>
        <w:rPr>
          <w:rFonts w:ascii="Tahoma" w:eastAsia="Times New Roman" w:hAnsi="Tahoma" w:cs="Tahoma"/>
          <w:b/>
          <w:bCs/>
          <w:sz w:val="24"/>
          <w:szCs w:val="24"/>
          <w:lang w:val="es-CO" w:eastAsia="es-ES"/>
        </w:rPr>
      </w:pPr>
      <w:r w:rsidRPr="00E61359">
        <w:rPr>
          <w:rFonts w:ascii="Tahoma" w:eastAsia="Times New Roman" w:hAnsi="Tahoma" w:cs="Tahoma"/>
          <w:b/>
          <w:bCs/>
          <w:sz w:val="24"/>
          <w:szCs w:val="24"/>
          <w:lang w:val="es-CO" w:eastAsia="es-ES"/>
        </w:rPr>
        <w:t>TIPOS DE RIESGOS</w:t>
      </w:r>
    </w:p>
    <w:p w:rsidR="00E333B3" w:rsidRPr="00E61359" w:rsidRDefault="00E333B3" w:rsidP="00EE007D">
      <w:pPr>
        <w:spacing w:after="0"/>
        <w:jc w:val="both"/>
        <w:rPr>
          <w:rFonts w:ascii="Tahoma" w:eastAsia="Times New Roman" w:hAnsi="Tahoma" w:cs="Tahoma"/>
          <w:b/>
          <w:bCs/>
          <w:sz w:val="24"/>
          <w:szCs w:val="24"/>
          <w:lang w:val="es-CO" w:eastAsia="es-ES"/>
        </w:rPr>
      </w:pPr>
    </w:p>
    <w:p w:rsidR="00E333B3" w:rsidRPr="00E61359" w:rsidRDefault="00E333B3" w:rsidP="00EE007D">
      <w:pPr>
        <w:spacing w:after="0"/>
        <w:jc w:val="both"/>
        <w:rPr>
          <w:rFonts w:ascii="Tahoma" w:eastAsia="Times New Roman" w:hAnsi="Tahoma" w:cs="Tahoma"/>
          <w:bCs/>
          <w:sz w:val="24"/>
          <w:szCs w:val="24"/>
          <w:lang w:val="es-CO" w:eastAsia="es-ES"/>
        </w:rPr>
      </w:pPr>
      <w:r w:rsidRPr="00E61359">
        <w:rPr>
          <w:rFonts w:ascii="Tahoma" w:eastAsia="Times New Roman" w:hAnsi="Tahoma" w:cs="Tahoma"/>
          <w:bCs/>
          <w:sz w:val="24"/>
          <w:szCs w:val="24"/>
          <w:lang w:val="es-CO" w:eastAsia="es-ES"/>
        </w:rPr>
        <w:t xml:space="preserve">Las mercancías en el proceso de transporte están expuestas a diferentes tipos de riesgos, estos pueden </w:t>
      </w:r>
      <w:r w:rsidR="00EE007D" w:rsidRPr="00E61359">
        <w:rPr>
          <w:rFonts w:ascii="Tahoma" w:eastAsia="Times New Roman" w:hAnsi="Tahoma" w:cs="Tahoma"/>
          <w:bCs/>
          <w:sz w:val="24"/>
          <w:szCs w:val="24"/>
          <w:lang w:val="es-CO" w:eastAsia="es-ES"/>
        </w:rPr>
        <w:t>variar</w:t>
      </w:r>
      <w:r w:rsidRPr="00E61359">
        <w:rPr>
          <w:rFonts w:ascii="Tahoma" w:eastAsia="Times New Roman" w:hAnsi="Tahoma" w:cs="Tahoma"/>
          <w:bCs/>
          <w:sz w:val="24"/>
          <w:szCs w:val="24"/>
          <w:lang w:val="es-CO" w:eastAsia="es-ES"/>
        </w:rPr>
        <w:t xml:space="preserve"> dependiendo de la naturaleza de estas, razón por la cual se hace </w:t>
      </w:r>
      <w:r w:rsidR="00EE007D" w:rsidRPr="00E61359">
        <w:rPr>
          <w:rFonts w:ascii="Tahoma" w:eastAsia="Times New Roman" w:hAnsi="Tahoma" w:cs="Tahoma"/>
          <w:bCs/>
          <w:sz w:val="24"/>
          <w:szCs w:val="24"/>
          <w:lang w:val="es-CO" w:eastAsia="es-ES"/>
        </w:rPr>
        <w:t>necesaria</w:t>
      </w:r>
      <w:r w:rsidRPr="00E61359">
        <w:rPr>
          <w:rFonts w:ascii="Tahoma" w:eastAsia="Times New Roman" w:hAnsi="Tahoma" w:cs="Tahoma"/>
          <w:bCs/>
          <w:sz w:val="24"/>
          <w:szCs w:val="24"/>
          <w:lang w:val="es-CO" w:eastAsia="es-ES"/>
        </w:rPr>
        <w:t xml:space="preserve"> la </w:t>
      </w:r>
      <w:r w:rsidR="00EE007D" w:rsidRPr="00E61359">
        <w:rPr>
          <w:rFonts w:ascii="Tahoma" w:eastAsia="Times New Roman" w:hAnsi="Tahoma" w:cs="Tahoma"/>
          <w:bCs/>
          <w:sz w:val="24"/>
          <w:szCs w:val="24"/>
          <w:lang w:val="es-CO" w:eastAsia="es-ES"/>
        </w:rPr>
        <w:t>adquisición</w:t>
      </w:r>
      <w:r w:rsidRPr="00E61359">
        <w:rPr>
          <w:rFonts w:ascii="Tahoma" w:eastAsia="Times New Roman" w:hAnsi="Tahoma" w:cs="Tahoma"/>
          <w:bCs/>
          <w:sz w:val="24"/>
          <w:szCs w:val="24"/>
          <w:lang w:val="es-CO" w:eastAsia="es-ES"/>
        </w:rPr>
        <w:t xml:space="preserve"> de un seguro que las ampare mientras se encuentran en este proceso.</w:t>
      </w:r>
      <w:r w:rsidR="000B6DB4" w:rsidRPr="00E61359">
        <w:rPr>
          <w:rFonts w:ascii="Tahoma" w:eastAsia="Times New Roman" w:hAnsi="Tahoma" w:cs="Tahoma"/>
          <w:bCs/>
          <w:sz w:val="24"/>
          <w:szCs w:val="24"/>
          <w:lang w:val="es-CO" w:eastAsia="es-ES"/>
        </w:rPr>
        <w:t xml:space="preserve"> A continuación se relacionan las </w:t>
      </w:r>
      <w:r w:rsidR="00EE007D" w:rsidRPr="00E61359">
        <w:rPr>
          <w:rFonts w:ascii="Tahoma" w:eastAsia="Times New Roman" w:hAnsi="Tahoma" w:cs="Tahoma"/>
          <w:bCs/>
          <w:sz w:val="24"/>
          <w:szCs w:val="24"/>
          <w:lang w:val="es-CO" w:eastAsia="es-ES"/>
        </w:rPr>
        <w:t>más</w:t>
      </w:r>
      <w:r w:rsidR="000B6DB4" w:rsidRPr="00E61359">
        <w:rPr>
          <w:rFonts w:ascii="Tahoma" w:eastAsia="Times New Roman" w:hAnsi="Tahoma" w:cs="Tahoma"/>
          <w:bCs/>
          <w:sz w:val="24"/>
          <w:szCs w:val="24"/>
          <w:lang w:val="es-CO" w:eastAsia="es-ES"/>
        </w:rPr>
        <w:t xml:space="preserve"> comunes:</w:t>
      </w:r>
    </w:p>
    <w:p w:rsidR="00661CC1" w:rsidRPr="00E61359" w:rsidRDefault="00661CC1" w:rsidP="00EE007D">
      <w:pPr>
        <w:spacing w:after="0"/>
        <w:jc w:val="both"/>
        <w:rPr>
          <w:rFonts w:ascii="Tahoma" w:eastAsia="Times New Roman" w:hAnsi="Tahoma" w:cs="Tahoma"/>
          <w:bCs/>
          <w:sz w:val="24"/>
          <w:szCs w:val="24"/>
          <w:lang w:val="es-CO" w:eastAsia="es-ES"/>
        </w:rPr>
      </w:pPr>
    </w:p>
    <w:p w:rsidR="00661CC1" w:rsidRPr="00E61359" w:rsidRDefault="00661CC1" w:rsidP="00EE007D">
      <w:pPr>
        <w:autoSpaceDE w:val="0"/>
        <w:autoSpaceDN w:val="0"/>
        <w:adjustRightInd w:val="0"/>
        <w:spacing w:after="0" w:line="240" w:lineRule="auto"/>
        <w:jc w:val="both"/>
        <w:rPr>
          <w:rFonts w:ascii="Tahoma" w:hAnsi="Tahoma" w:cs="Tahoma"/>
          <w:sz w:val="24"/>
          <w:szCs w:val="24"/>
          <w:lang w:val="es-CO"/>
        </w:rPr>
      </w:pPr>
      <w:r w:rsidRPr="00E61359">
        <w:rPr>
          <w:rFonts w:ascii="Tahoma" w:hAnsi="Tahoma" w:cs="Tahoma"/>
          <w:sz w:val="24"/>
          <w:szCs w:val="24"/>
          <w:lang w:val="es-CO"/>
        </w:rPr>
        <w:t>Riesgos de mar:</w:t>
      </w:r>
    </w:p>
    <w:p w:rsidR="00661CC1" w:rsidRPr="00E61359" w:rsidRDefault="00661CC1" w:rsidP="00EE007D">
      <w:pPr>
        <w:autoSpaceDE w:val="0"/>
        <w:autoSpaceDN w:val="0"/>
        <w:adjustRightInd w:val="0"/>
        <w:spacing w:after="0" w:line="240" w:lineRule="auto"/>
        <w:jc w:val="both"/>
        <w:rPr>
          <w:rFonts w:ascii="Tahoma" w:hAnsi="Tahoma" w:cs="Tahoma"/>
          <w:sz w:val="24"/>
          <w:szCs w:val="24"/>
          <w:lang w:val="es-CO"/>
        </w:rPr>
      </w:pPr>
      <w:r w:rsidRPr="00E61359">
        <w:rPr>
          <w:rFonts w:ascii="Tahoma" w:hAnsi="Tahoma" w:cs="Tahoma"/>
          <w:sz w:val="24"/>
          <w:szCs w:val="24"/>
          <w:lang w:val="es-CO"/>
        </w:rPr>
        <w:t>En este grupo se clasifican todos los daños o pérdidas que pueden ocurrir causados por un accidente en la navegación; por ejemplo, naufragio, hundimiento del buque, la varadura, piratería, la colisión y la tempestad, son riesgos por los cuales el transportista no responde.</w:t>
      </w:r>
    </w:p>
    <w:p w:rsidR="00661CC1" w:rsidRPr="00E61359" w:rsidRDefault="00661CC1" w:rsidP="00EE007D">
      <w:pPr>
        <w:autoSpaceDE w:val="0"/>
        <w:autoSpaceDN w:val="0"/>
        <w:adjustRightInd w:val="0"/>
        <w:spacing w:after="0" w:line="240" w:lineRule="auto"/>
        <w:jc w:val="both"/>
        <w:rPr>
          <w:rFonts w:ascii="Tahoma" w:hAnsi="Tahoma" w:cs="Tahoma"/>
          <w:sz w:val="24"/>
          <w:szCs w:val="24"/>
          <w:lang w:val="es-CO"/>
        </w:rPr>
      </w:pPr>
    </w:p>
    <w:p w:rsidR="00661CC1" w:rsidRPr="00E61359" w:rsidRDefault="00661CC1" w:rsidP="00EE007D">
      <w:pPr>
        <w:autoSpaceDE w:val="0"/>
        <w:autoSpaceDN w:val="0"/>
        <w:adjustRightInd w:val="0"/>
        <w:spacing w:after="0" w:line="240" w:lineRule="auto"/>
        <w:jc w:val="both"/>
        <w:rPr>
          <w:rFonts w:ascii="Tahoma" w:hAnsi="Tahoma" w:cs="Tahoma"/>
          <w:sz w:val="24"/>
          <w:szCs w:val="24"/>
          <w:lang w:val="es-CO"/>
        </w:rPr>
      </w:pPr>
      <w:r w:rsidRPr="00E61359">
        <w:rPr>
          <w:rFonts w:ascii="Tahoma" w:hAnsi="Tahoma" w:cs="Tahoma"/>
          <w:sz w:val="24"/>
          <w:szCs w:val="24"/>
          <w:lang w:val="es-CO"/>
        </w:rPr>
        <w:t>Riesgos en el buque:</w:t>
      </w:r>
    </w:p>
    <w:p w:rsidR="00661CC1" w:rsidRPr="00E61359" w:rsidRDefault="00661CC1" w:rsidP="00EE007D">
      <w:pPr>
        <w:autoSpaceDE w:val="0"/>
        <w:autoSpaceDN w:val="0"/>
        <w:adjustRightInd w:val="0"/>
        <w:spacing w:after="0" w:line="240" w:lineRule="auto"/>
        <w:jc w:val="both"/>
        <w:rPr>
          <w:rFonts w:ascii="Tahoma" w:hAnsi="Tahoma" w:cs="Tahoma"/>
          <w:sz w:val="24"/>
          <w:szCs w:val="24"/>
          <w:lang w:val="es-CO"/>
        </w:rPr>
      </w:pPr>
      <w:r w:rsidRPr="00E61359">
        <w:rPr>
          <w:rFonts w:ascii="Tahoma" w:hAnsi="Tahoma" w:cs="Tahoma"/>
          <w:sz w:val="24"/>
          <w:szCs w:val="24"/>
          <w:lang w:val="es-CO"/>
        </w:rPr>
        <w:t>En este grupo están los peligros que enfrentan las mercaderías en el buque: incendio, rayo o explosión. Así mismo, se incluyen los daños producidos al extinguir el incendio.</w:t>
      </w:r>
    </w:p>
    <w:p w:rsidR="00661CC1" w:rsidRPr="00E61359" w:rsidRDefault="00661CC1" w:rsidP="00EE007D">
      <w:pPr>
        <w:autoSpaceDE w:val="0"/>
        <w:autoSpaceDN w:val="0"/>
        <w:adjustRightInd w:val="0"/>
        <w:spacing w:after="0" w:line="240" w:lineRule="auto"/>
        <w:jc w:val="both"/>
        <w:rPr>
          <w:rFonts w:ascii="Tahoma" w:hAnsi="Tahoma" w:cs="Tahoma"/>
          <w:sz w:val="24"/>
          <w:szCs w:val="24"/>
          <w:lang w:val="es-CO"/>
        </w:rPr>
      </w:pPr>
    </w:p>
    <w:p w:rsidR="00661CC1" w:rsidRPr="00E61359" w:rsidRDefault="00661CC1" w:rsidP="00EE007D">
      <w:pPr>
        <w:autoSpaceDE w:val="0"/>
        <w:autoSpaceDN w:val="0"/>
        <w:adjustRightInd w:val="0"/>
        <w:spacing w:after="0" w:line="240" w:lineRule="auto"/>
        <w:jc w:val="both"/>
        <w:rPr>
          <w:rFonts w:ascii="Tahoma" w:hAnsi="Tahoma" w:cs="Tahoma"/>
          <w:sz w:val="24"/>
          <w:szCs w:val="24"/>
          <w:lang w:val="es-CO"/>
        </w:rPr>
      </w:pPr>
      <w:r w:rsidRPr="00E61359">
        <w:rPr>
          <w:rFonts w:ascii="Tahoma" w:hAnsi="Tahoma" w:cs="Tahoma"/>
          <w:sz w:val="24"/>
          <w:szCs w:val="24"/>
          <w:lang w:val="es-CO"/>
        </w:rPr>
        <w:t>Riesgos de avería gruesa:</w:t>
      </w:r>
    </w:p>
    <w:p w:rsidR="00661CC1" w:rsidRPr="00E61359" w:rsidRDefault="00661CC1" w:rsidP="00EE007D">
      <w:pPr>
        <w:autoSpaceDE w:val="0"/>
        <w:autoSpaceDN w:val="0"/>
        <w:adjustRightInd w:val="0"/>
        <w:spacing w:after="0" w:line="240" w:lineRule="auto"/>
        <w:jc w:val="both"/>
        <w:rPr>
          <w:rFonts w:ascii="Tahoma" w:hAnsi="Tahoma" w:cs="Tahoma"/>
          <w:sz w:val="24"/>
          <w:szCs w:val="24"/>
          <w:lang w:val="es-CO"/>
        </w:rPr>
      </w:pPr>
      <w:r w:rsidRPr="00E61359">
        <w:rPr>
          <w:rFonts w:ascii="Tahoma" w:hAnsi="Tahoma" w:cs="Tahoma"/>
          <w:sz w:val="24"/>
          <w:szCs w:val="24"/>
          <w:lang w:val="es-CO"/>
        </w:rPr>
        <w:t>Pertenecen a este grupo todos los gastos y sacrificios hechos intencionalmente para preservar de un peligro al buque y su carga. Si bien son varios los actos de avería gruesa, con dos ejemplos se pueden definir este grupo: el lanzamiento de la carga al mar para aligerar al buque encallado y los daños causados al buque o a la mercancía para extinguir un incendio.</w:t>
      </w:r>
    </w:p>
    <w:p w:rsidR="00661CC1" w:rsidRPr="00E61359" w:rsidRDefault="00661CC1" w:rsidP="00EE007D">
      <w:pPr>
        <w:autoSpaceDE w:val="0"/>
        <w:autoSpaceDN w:val="0"/>
        <w:adjustRightInd w:val="0"/>
        <w:spacing w:after="0" w:line="240" w:lineRule="auto"/>
        <w:jc w:val="both"/>
        <w:rPr>
          <w:rFonts w:ascii="Tahoma" w:hAnsi="Tahoma" w:cs="Tahoma"/>
          <w:sz w:val="24"/>
          <w:szCs w:val="24"/>
          <w:lang w:val="es-CO"/>
        </w:rPr>
      </w:pPr>
    </w:p>
    <w:p w:rsidR="00661CC1" w:rsidRPr="00E61359" w:rsidRDefault="00661CC1" w:rsidP="00EE007D">
      <w:pPr>
        <w:autoSpaceDE w:val="0"/>
        <w:autoSpaceDN w:val="0"/>
        <w:adjustRightInd w:val="0"/>
        <w:spacing w:after="0" w:line="240" w:lineRule="auto"/>
        <w:jc w:val="both"/>
        <w:rPr>
          <w:rFonts w:ascii="Tahoma" w:hAnsi="Tahoma" w:cs="Tahoma"/>
          <w:sz w:val="24"/>
          <w:szCs w:val="24"/>
          <w:lang w:val="es-CO"/>
        </w:rPr>
      </w:pPr>
      <w:r w:rsidRPr="00E61359">
        <w:rPr>
          <w:rFonts w:ascii="Tahoma" w:hAnsi="Tahoma" w:cs="Tahoma"/>
          <w:sz w:val="24"/>
          <w:szCs w:val="24"/>
          <w:lang w:val="es-CO"/>
        </w:rPr>
        <w:t xml:space="preserve">Riesgos de carga y descarga: </w:t>
      </w:r>
    </w:p>
    <w:p w:rsidR="00661CC1" w:rsidRPr="00E61359" w:rsidRDefault="00661CC1" w:rsidP="00EE007D">
      <w:pPr>
        <w:autoSpaceDE w:val="0"/>
        <w:autoSpaceDN w:val="0"/>
        <w:adjustRightInd w:val="0"/>
        <w:spacing w:after="0" w:line="240" w:lineRule="auto"/>
        <w:jc w:val="both"/>
        <w:rPr>
          <w:rFonts w:ascii="Tahoma" w:hAnsi="Tahoma" w:cs="Tahoma"/>
          <w:sz w:val="24"/>
          <w:szCs w:val="24"/>
          <w:lang w:val="es-CO"/>
        </w:rPr>
      </w:pPr>
      <w:r w:rsidRPr="00E61359">
        <w:rPr>
          <w:rFonts w:ascii="Tahoma" w:hAnsi="Tahoma" w:cs="Tahoma"/>
          <w:sz w:val="24"/>
          <w:szCs w:val="24"/>
          <w:lang w:val="es-CO"/>
        </w:rPr>
        <w:t xml:space="preserve">Incluyen los daños o </w:t>
      </w:r>
      <w:r w:rsidR="00EE007D" w:rsidRPr="00E61359">
        <w:rPr>
          <w:rFonts w:ascii="Tahoma" w:hAnsi="Tahoma" w:cs="Tahoma"/>
          <w:sz w:val="24"/>
          <w:szCs w:val="24"/>
          <w:lang w:val="es-CO"/>
        </w:rPr>
        <w:t>pérdidas</w:t>
      </w:r>
      <w:r w:rsidRPr="00E61359">
        <w:rPr>
          <w:rFonts w:ascii="Tahoma" w:hAnsi="Tahoma" w:cs="Tahoma"/>
          <w:sz w:val="24"/>
          <w:szCs w:val="24"/>
          <w:lang w:val="es-CO"/>
        </w:rPr>
        <w:t xml:space="preserve"> de la mercancía durante las operaciones de puertos y estadías en depósitos.</w:t>
      </w:r>
    </w:p>
    <w:p w:rsidR="00661CC1" w:rsidRPr="00E61359" w:rsidRDefault="00661CC1" w:rsidP="00EE007D">
      <w:pPr>
        <w:autoSpaceDE w:val="0"/>
        <w:autoSpaceDN w:val="0"/>
        <w:adjustRightInd w:val="0"/>
        <w:spacing w:after="0" w:line="240" w:lineRule="auto"/>
        <w:jc w:val="both"/>
        <w:rPr>
          <w:rFonts w:ascii="Tahoma" w:hAnsi="Tahoma" w:cs="Tahoma"/>
          <w:sz w:val="24"/>
          <w:szCs w:val="24"/>
          <w:lang w:val="es-CO"/>
        </w:rPr>
      </w:pPr>
    </w:p>
    <w:p w:rsidR="00661CC1" w:rsidRPr="00E61359" w:rsidRDefault="00661CC1" w:rsidP="00EE007D">
      <w:pPr>
        <w:pStyle w:val="Prrafodelista"/>
        <w:numPr>
          <w:ilvl w:val="0"/>
          <w:numId w:val="25"/>
        </w:numPr>
        <w:autoSpaceDE w:val="0"/>
        <w:autoSpaceDN w:val="0"/>
        <w:adjustRightInd w:val="0"/>
        <w:spacing w:after="0" w:line="240" w:lineRule="auto"/>
        <w:jc w:val="both"/>
        <w:rPr>
          <w:rFonts w:ascii="Tahoma" w:hAnsi="Tahoma" w:cs="Tahoma"/>
          <w:sz w:val="24"/>
          <w:szCs w:val="24"/>
          <w:lang w:val="es-CO"/>
        </w:rPr>
      </w:pPr>
      <w:r w:rsidRPr="00E61359">
        <w:rPr>
          <w:rFonts w:ascii="Tahoma" w:hAnsi="Tahoma" w:cs="Tahoma"/>
          <w:sz w:val="24"/>
          <w:szCs w:val="24"/>
          <w:lang w:val="es-CO"/>
        </w:rPr>
        <w:t xml:space="preserve">Mojadura: Éste es un riesgo importante en las mercancías que están expuestas normalmente a quedar sobre cubierta o en playas de terminales portuarias. Por tal motivo, se debe contar con un embalaje </w:t>
      </w:r>
      <w:r w:rsidRPr="00E61359">
        <w:rPr>
          <w:rFonts w:ascii="Tahoma" w:hAnsi="Tahoma" w:cs="Tahoma"/>
          <w:sz w:val="24"/>
          <w:szCs w:val="24"/>
          <w:lang w:val="es-CO"/>
        </w:rPr>
        <w:lastRenderedPageBreak/>
        <w:t xml:space="preserve">adecuado que impida el contacto directo del agua de mar o lluvia con el producto. </w:t>
      </w:r>
    </w:p>
    <w:p w:rsidR="00661CC1" w:rsidRPr="00E61359" w:rsidRDefault="00661CC1" w:rsidP="00EE007D">
      <w:pPr>
        <w:pStyle w:val="Prrafodelista"/>
        <w:numPr>
          <w:ilvl w:val="0"/>
          <w:numId w:val="25"/>
        </w:numPr>
        <w:autoSpaceDE w:val="0"/>
        <w:autoSpaceDN w:val="0"/>
        <w:adjustRightInd w:val="0"/>
        <w:spacing w:after="0" w:line="240" w:lineRule="auto"/>
        <w:jc w:val="both"/>
        <w:rPr>
          <w:rFonts w:ascii="Tahoma" w:hAnsi="Tahoma" w:cs="Tahoma"/>
          <w:sz w:val="24"/>
          <w:szCs w:val="24"/>
          <w:lang w:val="es-CO"/>
        </w:rPr>
      </w:pPr>
      <w:r w:rsidRPr="00E61359">
        <w:rPr>
          <w:rFonts w:ascii="Tahoma" w:hAnsi="Tahoma" w:cs="Tahoma"/>
          <w:sz w:val="24"/>
          <w:szCs w:val="24"/>
          <w:lang w:val="es-CO"/>
        </w:rPr>
        <w:t xml:space="preserve"> Humedad: Por las diferencias de temperatura climática que atraviesa el buque, si éste no posee una buena ventilación en sus bodegas, la humedad se condensa en las paredes y produce mojaduras y manchas en la mercadería.</w:t>
      </w:r>
    </w:p>
    <w:p w:rsidR="00661CC1" w:rsidRPr="00E61359" w:rsidRDefault="00661CC1" w:rsidP="00EE007D">
      <w:pPr>
        <w:pStyle w:val="Prrafodelista"/>
        <w:numPr>
          <w:ilvl w:val="0"/>
          <w:numId w:val="25"/>
        </w:numPr>
        <w:autoSpaceDE w:val="0"/>
        <w:autoSpaceDN w:val="0"/>
        <w:adjustRightInd w:val="0"/>
        <w:spacing w:after="0" w:line="240" w:lineRule="auto"/>
        <w:jc w:val="both"/>
        <w:rPr>
          <w:rFonts w:ascii="Tahoma" w:hAnsi="Tahoma" w:cs="Tahoma"/>
          <w:sz w:val="24"/>
          <w:szCs w:val="24"/>
          <w:lang w:val="es-CO"/>
        </w:rPr>
      </w:pPr>
      <w:r w:rsidRPr="00E61359">
        <w:rPr>
          <w:rFonts w:ascii="Tahoma" w:hAnsi="Tahoma" w:cs="Tahoma"/>
          <w:sz w:val="24"/>
          <w:szCs w:val="24"/>
          <w:lang w:val="es-CO"/>
        </w:rPr>
        <w:t xml:space="preserve">Oxidación: Los metales son afectados especialmente por </w:t>
      </w:r>
      <w:r w:rsidR="00EE007D" w:rsidRPr="00E61359">
        <w:rPr>
          <w:rFonts w:ascii="Tahoma" w:hAnsi="Tahoma" w:cs="Tahoma"/>
          <w:sz w:val="24"/>
          <w:szCs w:val="24"/>
          <w:lang w:val="es-CO"/>
        </w:rPr>
        <w:t>el</w:t>
      </w:r>
      <w:r w:rsidRPr="00E61359">
        <w:rPr>
          <w:rFonts w:ascii="Tahoma" w:hAnsi="Tahoma" w:cs="Tahoma"/>
          <w:sz w:val="24"/>
          <w:szCs w:val="24"/>
          <w:lang w:val="es-CO"/>
        </w:rPr>
        <w:t xml:space="preserve"> contacto con la humedad y con el agua de mar. Se debe contar con un embalaje adecuado para que pueda reclamarse un daño por óxido, prevaleciendo la prueba de carácter fortuito y accidental del siniestro.</w:t>
      </w:r>
    </w:p>
    <w:p w:rsidR="00661CC1" w:rsidRPr="00E61359" w:rsidRDefault="00661CC1" w:rsidP="00EE007D">
      <w:pPr>
        <w:pStyle w:val="Prrafodelista"/>
        <w:numPr>
          <w:ilvl w:val="0"/>
          <w:numId w:val="25"/>
        </w:numPr>
        <w:autoSpaceDE w:val="0"/>
        <w:autoSpaceDN w:val="0"/>
        <w:adjustRightInd w:val="0"/>
        <w:spacing w:after="0" w:line="240" w:lineRule="auto"/>
        <w:jc w:val="both"/>
        <w:rPr>
          <w:rFonts w:ascii="Tahoma" w:hAnsi="Tahoma" w:cs="Tahoma"/>
          <w:sz w:val="24"/>
          <w:szCs w:val="24"/>
          <w:lang w:val="es-CO"/>
        </w:rPr>
      </w:pPr>
      <w:r w:rsidRPr="00E61359">
        <w:rPr>
          <w:rFonts w:ascii="Tahoma" w:hAnsi="Tahoma" w:cs="Tahoma"/>
          <w:sz w:val="24"/>
          <w:szCs w:val="24"/>
          <w:lang w:val="es-CO"/>
        </w:rPr>
        <w:t>Rotura: Los objetos frágiles por el manipuleo en las operaciones de carga y descarga pueden sufrir roturas, raspaduras y abolladuras. Aquí también prevalece ante un daño el adecuado embalaje.</w:t>
      </w:r>
    </w:p>
    <w:p w:rsidR="00661CC1" w:rsidRPr="00E61359" w:rsidRDefault="00661CC1" w:rsidP="00EE007D">
      <w:pPr>
        <w:pStyle w:val="Prrafodelista"/>
        <w:numPr>
          <w:ilvl w:val="0"/>
          <w:numId w:val="25"/>
        </w:numPr>
        <w:autoSpaceDE w:val="0"/>
        <w:autoSpaceDN w:val="0"/>
        <w:adjustRightInd w:val="0"/>
        <w:spacing w:after="0" w:line="240" w:lineRule="auto"/>
        <w:jc w:val="both"/>
        <w:rPr>
          <w:rFonts w:ascii="Tahoma" w:hAnsi="Tahoma" w:cs="Tahoma"/>
          <w:sz w:val="24"/>
          <w:szCs w:val="24"/>
          <w:lang w:val="es-CO"/>
        </w:rPr>
      </w:pPr>
      <w:r w:rsidRPr="00E61359">
        <w:rPr>
          <w:rFonts w:ascii="Tahoma" w:hAnsi="Tahoma" w:cs="Tahoma"/>
          <w:sz w:val="24"/>
          <w:szCs w:val="24"/>
          <w:lang w:val="es-CO"/>
        </w:rPr>
        <w:t xml:space="preserve"> Derrame: La mercancía embalada en bolsas, tambores o cuñetes de fibra están expuestas al derrame de su contenido por el manipuleo en puerto.</w:t>
      </w:r>
    </w:p>
    <w:p w:rsidR="00661CC1" w:rsidRPr="00E61359" w:rsidRDefault="00661CC1" w:rsidP="00EE007D">
      <w:pPr>
        <w:pStyle w:val="Prrafodelista"/>
        <w:numPr>
          <w:ilvl w:val="0"/>
          <w:numId w:val="25"/>
        </w:numPr>
        <w:autoSpaceDE w:val="0"/>
        <w:autoSpaceDN w:val="0"/>
        <w:adjustRightInd w:val="0"/>
        <w:spacing w:after="0" w:line="240" w:lineRule="auto"/>
        <w:jc w:val="both"/>
        <w:rPr>
          <w:rFonts w:ascii="Tahoma" w:hAnsi="Tahoma" w:cs="Tahoma"/>
          <w:sz w:val="24"/>
          <w:szCs w:val="24"/>
          <w:lang w:val="es-CO"/>
        </w:rPr>
      </w:pPr>
      <w:r w:rsidRPr="00E61359">
        <w:rPr>
          <w:rFonts w:ascii="Tahoma" w:hAnsi="Tahoma" w:cs="Tahoma"/>
          <w:sz w:val="24"/>
          <w:szCs w:val="24"/>
          <w:lang w:val="es-CO"/>
        </w:rPr>
        <w:t xml:space="preserve"> Manchas: En algunas mercancías, especialmente las hortofrutícolas pueden ser importante el deterioro por manchas con aceite u otros líquidos que viajan en cubierta.</w:t>
      </w:r>
    </w:p>
    <w:p w:rsidR="00661CC1" w:rsidRPr="00E61359" w:rsidRDefault="00661CC1" w:rsidP="00EE007D">
      <w:pPr>
        <w:pStyle w:val="Prrafodelista"/>
        <w:numPr>
          <w:ilvl w:val="0"/>
          <w:numId w:val="25"/>
        </w:numPr>
        <w:autoSpaceDE w:val="0"/>
        <w:autoSpaceDN w:val="0"/>
        <w:adjustRightInd w:val="0"/>
        <w:spacing w:after="0" w:line="240" w:lineRule="auto"/>
        <w:jc w:val="both"/>
        <w:rPr>
          <w:rFonts w:ascii="Tahoma" w:hAnsi="Tahoma" w:cs="Tahoma"/>
          <w:sz w:val="24"/>
          <w:szCs w:val="24"/>
          <w:lang w:val="es-CO"/>
        </w:rPr>
      </w:pPr>
      <w:r w:rsidRPr="00E61359">
        <w:rPr>
          <w:rFonts w:ascii="Tahoma" w:hAnsi="Tahoma" w:cs="Tahoma"/>
          <w:sz w:val="24"/>
          <w:szCs w:val="24"/>
          <w:lang w:val="es-CO"/>
        </w:rPr>
        <w:t xml:space="preserve"> Contaminación: Los alimentos son afectados especialmente por el contacto con </w:t>
      </w:r>
      <w:r w:rsidR="00EE007D" w:rsidRPr="00E61359">
        <w:rPr>
          <w:rFonts w:ascii="Tahoma" w:hAnsi="Tahoma" w:cs="Tahoma"/>
          <w:sz w:val="24"/>
          <w:szCs w:val="24"/>
          <w:lang w:val="es-CO"/>
        </w:rPr>
        <w:t>otras mercancías</w:t>
      </w:r>
      <w:r w:rsidRPr="00E61359">
        <w:rPr>
          <w:rFonts w:ascii="Tahoma" w:hAnsi="Tahoma" w:cs="Tahoma"/>
          <w:sz w:val="24"/>
          <w:szCs w:val="24"/>
          <w:lang w:val="es-CO"/>
        </w:rPr>
        <w:t xml:space="preserve"> que inutilicen su condición para la venta.</w:t>
      </w:r>
    </w:p>
    <w:p w:rsidR="00661CC1" w:rsidRPr="00E61359" w:rsidRDefault="00661CC1" w:rsidP="00EE007D">
      <w:pPr>
        <w:pStyle w:val="Prrafodelista"/>
        <w:numPr>
          <w:ilvl w:val="0"/>
          <w:numId w:val="25"/>
        </w:numPr>
        <w:autoSpaceDE w:val="0"/>
        <w:autoSpaceDN w:val="0"/>
        <w:adjustRightInd w:val="0"/>
        <w:spacing w:after="0" w:line="240" w:lineRule="auto"/>
        <w:jc w:val="both"/>
        <w:rPr>
          <w:rFonts w:ascii="Tahoma" w:hAnsi="Tahoma" w:cs="Tahoma"/>
          <w:sz w:val="24"/>
          <w:szCs w:val="24"/>
          <w:lang w:val="es-CO"/>
        </w:rPr>
      </w:pPr>
      <w:r w:rsidRPr="00E61359">
        <w:rPr>
          <w:rFonts w:ascii="Tahoma" w:hAnsi="Tahoma" w:cs="Tahoma"/>
          <w:sz w:val="24"/>
          <w:szCs w:val="24"/>
          <w:lang w:val="es-CO"/>
        </w:rPr>
        <w:t xml:space="preserve"> Falta de frío: Si las mercancías son perecederas, deberán viajar en cámaras refrigeradas, es necesario evitar el daño por descomposición causado por avería del equipo frigorífico del buque o contenedor.</w:t>
      </w:r>
    </w:p>
    <w:p w:rsidR="00661CC1" w:rsidRPr="00E61359" w:rsidRDefault="00661CC1" w:rsidP="00EE007D">
      <w:pPr>
        <w:pStyle w:val="Prrafodelista"/>
        <w:numPr>
          <w:ilvl w:val="0"/>
          <w:numId w:val="25"/>
        </w:numPr>
        <w:autoSpaceDE w:val="0"/>
        <w:autoSpaceDN w:val="0"/>
        <w:adjustRightInd w:val="0"/>
        <w:spacing w:after="0" w:line="240" w:lineRule="auto"/>
        <w:jc w:val="both"/>
        <w:rPr>
          <w:rFonts w:ascii="Tahoma" w:eastAsia="Times New Roman" w:hAnsi="Tahoma" w:cs="Tahoma"/>
          <w:bCs/>
          <w:sz w:val="24"/>
          <w:szCs w:val="24"/>
          <w:lang w:val="es-CO" w:eastAsia="es-ES"/>
        </w:rPr>
      </w:pPr>
      <w:r w:rsidRPr="00E61359">
        <w:rPr>
          <w:rFonts w:ascii="Tahoma" w:hAnsi="Tahoma" w:cs="Tahoma"/>
          <w:sz w:val="24"/>
          <w:szCs w:val="24"/>
          <w:lang w:val="es-CO"/>
        </w:rPr>
        <w:t xml:space="preserve">Robo y hurto: El hurto en terminales portuarias y depósitos fiscales ha disminuido con la privatización de los servicios. </w:t>
      </w:r>
    </w:p>
    <w:p w:rsidR="00661CC1" w:rsidRPr="00E61359" w:rsidRDefault="00661CC1" w:rsidP="00EE007D">
      <w:pPr>
        <w:autoSpaceDE w:val="0"/>
        <w:autoSpaceDN w:val="0"/>
        <w:adjustRightInd w:val="0"/>
        <w:spacing w:after="0" w:line="240" w:lineRule="auto"/>
        <w:jc w:val="both"/>
        <w:rPr>
          <w:rFonts w:ascii="Tahoma" w:eastAsia="Times New Roman" w:hAnsi="Tahoma" w:cs="Tahoma"/>
          <w:bCs/>
          <w:sz w:val="24"/>
          <w:szCs w:val="24"/>
          <w:lang w:val="es-CO" w:eastAsia="es-ES"/>
        </w:rPr>
      </w:pPr>
    </w:p>
    <w:p w:rsidR="00661CC1" w:rsidRPr="00E61359" w:rsidRDefault="00661CC1" w:rsidP="00EE007D">
      <w:pPr>
        <w:autoSpaceDE w:val="0"/>
        <w:autoSpaceDN w:val="0"/>
        <w:adjustRightInd w:val="0"/>
        <w:spacing w:after="0" w:line="240" w:lineRule="auto"/>
        <w:jc w:val="both"/>
        <w:rPr>
          <w:rFonts w:ascii="Tahoma" w:eastAsia="Times New Roman" w:hAnsi="Tahoma" w:cs="Tahoma"/>
          <w:bCs/>
          <w:sz w:val="24"/>
          <w:szCs w:val="24"/>
          <w:lang w:val="es-CO" w:eastAsia="es-ES"/>
        </w:rPr>
      </w:pPr>
    </w:p>
    <w:p w:rsidR="00661CC1" w:rsidRPr="00E61359" w:rsidRDefault="00661CC1" w:rsidP="00EE007D">
      <w:pPr>
        <w:autoSpaceDE w:val="0"/>
        <w:autoSpaceDN w:val="0"/>
        <w:adjustRightInd w:val="0"/>
        <w:spacing w:after="0" w:line="240" w:lineRule="auto"/>
        <w:jc w:val="both"/>
        <w:rPr>
          <w:rFonts w:ascii="Tahoma" w:eastAsia="Times New Roman" w:hAnsi="Tahoma" w:cs="Tahoma"/>
          <w:bCs/>
          <w:sz w:val="24"/>
          <w:szCs w:val="24"/>
          <w:lang w:val="es-CO" w:eastAsia="es-ES"/>
        </w:rPr>
      </w:pPr>
      <w:r w:rsidRPr="00E61359">
        <w:rPr>
          <w:rFonts w:ascii="Tahoma" w:eastAsia="Times New Roman" w:hAnsi="Tahoma" w:cs="Tahoma"/>
          <w:bCs/>
          <w:sz w:val="24"/>
          <w:szCs w:val="24"/>
          <w:lang w:val="es-CO" w:eastAsia="es-ES"/>
        </w:rPr>
        <w:t>Ante estos riesgos las mercancías pueden ser aseguradas por los siguientes conceptos;</w:t>
      </w:r>
    </w:p>
    <w:p w:rsidR="00661CC1" w:rsidRPr="00E61359" w:rsidRDefault="00661CC1" w:rsidP="00EE007D">
      <w:pPr>
        <w:autoSpaceDE w:val="0"/>
        <w:autoSpaceDN w:val="0"/>
        <w:adjustRightInd w:val="0"/>
        <w:spacing w:after="0" w:line="240" w:lineRule="auto"/>
        <w:jc w:val="both"/>
        <w:rPr>
          <w:rFonts w:ascii="Tahoma" w:eastAsia="Times New Roman" w:hAnsi="Tahoma" w:cs="Tahoma"/>
          <w:bCs/>
          <w:sz w:val="24"/>
          <w:szCs w:val="24"/>
          <w:lang w:val="es-CO" w:eastAsia="es-ES"/>
        </w:rPr>
      </w:pPr>
    </w:p>
    <w:p w:rsidR="00E333B3" w:rsidRPr="00E61359" w:rsidRDefault="00EE007D" w:rsidP="00EE007D">
      <w:pPr>
        <w:pStyle w:val="Prrafodelista"/>
        <w:numPr>
          <w:ilvl w:val="0"/>
          <w:numId w:val="18"/>
        </w:numPr>
        <w:spacing w:after="0"/>
        <w:jc w:val="both"/>
        <w:rPr>
          <w:rFonts w:ascii="Tahoma" w:eastAsia="Times New Roman" w:hAnsi="Tahoma" w:cs="Tahoma"/>
          <w:bCs/>
          <w:sz w:val="24"/>
          <w:szCs w:val="24"/>
          <w:lang w:val="es-CO" w:eastAsia="es-ES"/>
        </w:rPr>
      </w:pPr>
      <w:r w:rsidRPr="00E61359">
        <w:rPr>
          <w:rFonts w:ascii="Tahoma" w:eastAsia="Times New Roman" w:hAnsi="Tahoma" w:cs="Tahoma"/>
          <w:b/>
          <w:bCs/>
          <w:sz w:val="24"/>
          <w:szCs w:val="24"/>
          <w:lang w:val="es-CO" w:eastAsia="es-ES"/>
        </w:rPr>
        <w:t>averías</w:t>
      </w:r>
      <w:r w:rsidR="000B6DB4" w:rsidRPr="00E61359">
        <w:rPr>
          <w:rFonts w:ascii="Tahoma" w:eastAsia="Times New Roman" w:hAnsi="Tahoma" w:cs="Tahoma"/>
          <w:b/>
          <w:bCs/>
          <w:sz w:val="24"/>
          <w:szCs w:val="24"/>
          <w:lang w:val="es-CO" w:eastAsia="es-ES"/>
        </w:rPr>
        <w:t xml:space="preserve">: </w:t>
      </w:r>
      <w:r w:rsidR="000B6DB4" w:rsidRPr="00E61359">
        <w:rPr>
          <w:rFonts w:ascii="Tahoma" w:eastAsia="Times New Roman" w:hAnsi="Tahoma" w:cs="Tahoma"/>
          <w:bCs/>
          <w:sz w:val="24"/>
          <w:szCs w:val="24"/>
          <w:lang w:val="es-CO" w:eastAsia="es-ES"/>
        </w:rPr>
        <w:t xml:space="preserve">cuando la mercancía es frágil </w:t>
      </w:r>
      <w:r w:rsidRPr="00E61359">
        <w:rPr>
          <w:rFonts w:ascii="Tahoma" w:eastAsia="Times New Roman" w:hAnsi="Tahoma" w:cs="Tahoma"/>
          <w:bCs/>
          <w:sz w:val="24"/>
          <w:szCs w:val="24"/>
          <w:lang w:val="es-CO" w:eastAsia="es-ES"/>
        </w:rPr>
        <w:t>está</w:t>
      </w:r>
      <w:r w:rsidR="000B6DB4" w:rsidRPr="00E61359">
        <w:rPr>
          <w:rFonts w:ascii="Tahoma" w:eastAsia="Times New Roman" w:hAnsi="Tahoma" w:cs="Tahoma"/>
          <w:bCs/>
          <w:sz w:val="24"/>
          <w:szCs w:val="24"/>
          <w:lang w:val="es-CO" w:eastAsia="es-ES"/>
        </w:rPr>
        <w:t xml:space="preserve"> expuesta a que en los procesos de cargue o descargue o movimientos bruscos de la nave sufran daños y lleguen averiadas al comprador</w:t>
      </w:r>
    </w:p>
    <w:p w:rsidR="000B6DB4" w:rsidRPr="00E61359" w:rsidRDefault="00157504" w:rsidP="00EE007D">
      <w:pPr>
        <w:pStyle w:val="Prrafodelista"/>
        <w:numPr>
          <w:ilvl w:val="0"/>
          <w:numId w:val="18"/>
        </w:numPr>
        <w:spacing w:after="0"/>
        <w:jc w:val="both"/>
        <w:rPr>
          <w:rFonts w:ascii="Tahoma" w:eastAsia="Times New Roman" w:hAnsi="Tahoma" w:cs="Tahoma"/>
          <w:bCs/>
          <w:sz w:val="24"/>
          <w:szCs w:val="24"/>
          <w:lang w:val="es-CO" w:eastAsia="es-ES"/>
        </w:rPr>
      </w:pPr>
      <w:r w:rsidRPr="00E61359">
        <w:rPr>
          <w:rFonts w:ascii="Tahoma" w:eastAsia="Times New Roman" w:hAnsi="Tahoma" w:cs="Tahoma"/>
          <w:b/>
          <w:bCs/>
          <w:sz w:val="24"/>
          <w:szCs w:val="24"/>
          <w:lang w:val="es-CO" w:eastAsia="es-ES"/>
        </w:rPr>
        <w:t xml:space="preserve">saqueo: </w:t>
      </w:r>
      <w:r w:rsidRPr="00E61359">
        <w:rPr>
          <w:rFonts w:ascii="Tahoma" w:eastAsia="Times New Roman" w:hAnsi="Tahoma" w:cs="Tahoma"/>
          <w:bCs/>
          <w:sz w:val="24"/>
          <w:szCs w:val="24"/>
          <w:lang w:val="es-CO" w:eastAsia="es-ES"/>
        </w:rPr>
        <w:t xml:space="preserve">mercancías que en el proceso de transporte son factibles a que sean </w:t>
      </w:r>
      <w:r w:rsidR="00EE007D" w:rsidRPr="00E61359">
        <w:rPr>
          <w:rFonts w:ascii="Tahoma" w:eastAsia="Times New Roman" w:hAnsi="Tahoma" w:cs="Tahoma"/>
          <w:bCs/>
          <w:sz w:val="24"/>
          <w:szCs w:val="24"/>
          <w:lang w:val="es-CO" w:eastAsia="es-ES"/>
        </w:rPr>
        <w:t>extraídas</w:t>
      </w:r>
      <w:r w:rsidRPr="00E61359">
        <w:rPr>
          <w:rFonts w:ascii="Tahoma" w:eastAsia="Times New Roman" w:hAnsi="Tahoma" w:cs="Tahoma"/>
          <w:bCs/>
          <w:sz w:val="24"/>
          <w:szCs w:val="24"/>
          <w:lang w:val="es-CO" w:eastAsia="es-ES"/>
        </w:rPr>
        <w:t xml:space="preserve"> en parte, </w:t>
      </w:r>
      <w:r w:rsidR="00EE007D" w:rsidRPr="00E61359">
        <w:rPr>
          <w:rFonts w:ascii="Tahoma" w:eastAsia="Times New Roman" w:hAnsi="Tahoma" w:cs="Tahoma"/>
          <w:bCs/>
          <w:sz w:val="24"/>
          <w:szCs w:val="24"/>
          <w:lang w:val="es-CO" w:eastAsia="es-ES"/>
        </w:rPr>
        <w:t>ocasionando</w:t>
      </w:r>
      <w:r w:rsidRPr="00E61359">
        <w:rPr>
          <w:rFonts w:ascii="Tahoma" w:eastAsia="Times New Roman" w:hAnsi="Tahoma" w:cs="Tahoma"/>
          <w:bCs/>
          <w:sz w:val="24"/>
          <w:szCs w:val="24"/>
          <w:lang w:val="es-CO" w:eastAsia="es-ES"/>
        </w:rPr>
        <w:t xml:space="preserve"> que al comprador le </w:t>
      </w:r>
      <w:r w:rsidR="00EE007D" w:rsidRPr="00E61359">
        <w:rPr>
          <w:rFonts w:ascii="Tahoma" w:eastAsia="Times New Roman" w:hAnsi="Tahoma" w:cs="Tahoma"/>
          <w:bCs/>
          <w:sz w:val="24"/>
          <w:szCs w:val="24"/>
          <w:lang w:val="es-CO" w:eastAsia="es-ES"/>
        </w:rPr>
        <w:t>llegue</w:t>
      </w:r>
      <w:r w:rsidRPr="00E61359">
        <w:rPr>
          <w:rFonts w:ascii="Tahoma" w:eastAsia="Times New Roman" w:hAnsi="Tahoma" w:cs="Tahoma"/>
          <w:bCs/>
          <w:sz w:val="24"/>
          <w:szCs w:val="24"/>
          <w:lang w:val="es-CO" w:eastAsia="es-ES"/>
        </w:rPr>
        <w:t xml:space="preserve"> la mercancía incompleta.</w:t>
      </w:r>
    </w:p>
    <w:p w:rsidR="00157504" w:rsidRPr="00E61359" w:rsidRDefault="00EE007D" w:rsidP="00EE007D">
      <w:pPr>
        <w:pStyle w:val="Prrafodelista"/>
        <w:numPr>
          <w:ilvl w:val="0"/>
          <w:numId w:val="18"/>
        </w:numPr>
        <w:spacing w:after="0"/>
        <w:jc w:val="both"/>
        <w:rPr>
          <w:rFonts w:ascii="Tahoma" w:eastAsia="Times New Roman" w:hAnsi="Tahoma" w:cs="Tahoma"/>
          <w:bCs/>
          <w:sz w:val="24"/>
          <w:szCs w:val="24"/>
          <w:lang w:val="es-CO" w:eastAsia="es-ES"/>
        </w:rPr>
      </w:pPr>
      <w:r w:rsidRPr="00E61359">
        <w:rPr>
          <w:rFonts w:ascii="Tahoma" w:eastAsia="Times New Roman" w:hAnsi="Tahoma" w:cs="Tahoma"/>
          <w:b/>
          <w:bCs/>
          <w:sz w:val="24"/>
          <w:szCs w:val="24"/>
          <w:lang w:val="es-CO" w:eastAsia="es-ES"/>
        </w:rPr>
        <w:t>Pérdida</w:t>
      </w:r>
      <w:r w:rsidR="00157504" w:rsidRPr="00E61359">
        <w:rPr>
          <w:rFonts w:ascii="Tahoma" w:eastAsia="Times New Roman" w:hAnsi="Tahoma" w:cs="Tahoma"/>
          <w:b/>
          <w:bCs/>
          <w:sz w:val="24"/>
          <w:szCs w:val="24"/>
          <w:lang w:val="es-CO" w:eastAsia="es-ES"/>
        </w:rPr>
        <w:t xml:space="preserve"> total: </w:t>
      </w:r>
      <w:r w:rsidR="00157504" w:rsidRPr="00E61359">
        <w:rPr>
          <w:rFonts w:ascii="Tahoma" w:eastAsia="Times New Roman" w:hAnsi="Tahoma" w:cs="Tahoma"/>
          <w:bCs/>
          <w:sz w:val="24"/>
          <w:szCs w:val="24"/>
          <w:lang w:val="es-CO" w:eastAsia="es-ES"/>
        </w:rPr>
        <w:t>cuando por naturaleza de la carga o por motivos ajenos a la misma se pierda totalmente o quede inservible para su comercialización o utilización.</w:t>
      </w:r>
      <w:bookmarkStart w:id="0" w:name="_GoBack"/>
      <w:bookmarkEnd w:id="0"/>
    </w:p>
    <w:p w:rsidR="00661CC1" w:rsidRPr="00E61359" w:rsidRDefault="00661CC1" w:rsidP="00EE007D">
      <w:pPr>
        <w:spacing w:after="0"/>
        <w:jc w:val="both"/>
        <w:rPr>
          <w:rFonts w:ascii="Tahoma" w:eastAsia="Times New Roman" w:hAnsi="Tahoma" w:cs="Tahoma"/>
          <w:bCs/>
          <w:sz w:val="24"/>
          <w:szCs w:val="24"/>
          <w:lang w:val="es-CO" w:eastAsia="es-ES"/>
        </w:rPr>
      </w:pPr>
    </w:p>
    <w:p w:rsidR="0080346F" w:rsidRPr="00E61359" w:rsidRDefault="0080346F" w:rsidP="00EE007D">
      <w:pPr>
        <w:spacing w:after="0"/>
        <w:jc w:val="both"/>
        <w:rPr>
          <w:rFonts w:ascii="Tahoma" w:eastAsia="Times New Roman" w:hAnsi="Tahoma" w:cs="Tahoma"/>
          <w:bCs/>
          <w:sz w:val="24"/>
          <w:szCs w:val="24"/>
          <w:lang w:val="es-CO" w:eastAsia="es-ES"/>
        </w:rPr>
      </w:pPr>
    </w:p>
    <w:p w:rsidR="00157504" w:rsidRPr="00E61359" w:rsidRDefault="00157504" w:rsidP="00EE007D">
      <w:pPr>
        <w:spacing w:after="0"/>
        <w:jc w:val="both"/>
        <w:rPr>
          <w:rFonts w:ascii="Tahoma" w:eastAsia="Times New Roman" w:hAnsi="Tahoma" w:cs="Tahoma"/>
          <w:bCs/>
          <w:sz w:val="24"/>
          <w:szCs w:val="24"/>
          <w:lang w:val="es-CO" w:eastAsia="es-ES"/>
        </w:rPr>
      </w:pPr>
    </w:p>
    <w:p w:rsidR="0080346F" w:rsidRPr="00E61359" w:rsidRDefault="0080346F" w:rsidP="00EE007D">
      <w:pPr>
        <w:spacing w:after="0"/>
        <w:jc w:val="both"/>
        <w:rPr>
          <w:rFonts w:ascii="Tahoma" w:eastAsia="Times New Roman" w:hAnsi="Tahoma" w:cs="Tahoma"/>
          <w:bCs/>
          <w:sz w:val="24"/>
          <w:szCs w:val="24"/>
          <w:lang w:val="es-CO" w:eastAsia="es-ES"/>
        </w:rPr>
      </w:pPr>
    </w:p>
    <w:p w:rsidR="0080346F" w:rsidRPr="00E61359" w:rsidRDefault="0080346F" w:rsidP="00EE007D">
      <w:pPr>
        <w:spacing w:after="0"/>
        <w:jc w:val="both"/>
        <w:rPr>
          <w:rFonts w:ascii="Tahoma" w:eastAsia="Times New Roman" w:hAnsi="Tahoma" w:cs="Tahoma"/>
          <w:bCs/>
          <w:sz w:val="24"/>
          <w:szCs w:val="24"/>
          <w:lang w:val="es-CO" w:eastAsia="es-ES"/>
        </w:rPr>
      </w:pPr>
    </w:p>
    <w:p w:rsidR="0080346F" w:rsidRPr="00E61359" w:rsidRDefault="0080346F" w:rsidP="00EE007D">
      <w:pPr>
        <w:spacing w:after="0"/>
        <w:jc w:val="both"/>
        <w:rPr>
          <w:rFonts w:ascii="Tahoma" w:eastAsia="Times New Roman" w:hAnsi="Tahoma" w:cs="Tahoma"/>
          <w:bCs/>
          <w:sz w:val="24"/>
          <w:szCs w:val="24"/>
          <w:lang w:val="es-CO" w:eastAsia="es-ES"/>
        </w:rPr>
      </w:pPr>
    </w:p>
    <w:p w:rsidR="00B61264" w:rsidRPr="00E61359" w:rsidRDefault="00B61264" w:rsidP="00EE007D">
      <w:pPr>
        <w:jc w:val="both"/>
        <w:rPr>
          <w:rFonts w:ascii="Tahoma" w:eastAsia="Times New Roman" w:hAnsi="Tahoma" w:cs="Tahoma"/>
          <w:sz w:val="24"/>
          <w:szCs w:val="24"/>
          <w:lang w:eastAsia="es-ES"/>
        </w:rPr>
      </w:pPr>
      <w:r w:rsidRPr="00E61359">
        <w:rPr>
          <w:rFonts w:ascii="Tahoma" w:eastAsia="Times New Roman" w:hAnsi="Tahoma" w:cs="Tahoma"/>
          <w:sz w:val="24"/>
          <w:szCs w:val="24"/>
          <w:lang w:eastAsia="es-ES"/>
        </w:rPr>
        <w:lastRenderedPageBreak/>
        <w:t>.</w:t>
      </w:r>
    </w:p>
    <w:p w:rsidR="00661CC1" w:rsidRPr="00E61359" w:rsidRDefault="00661CC1" w:rsidP="00EE007D">
      <w:pPr>
        <w:jc w:val="both"/>
        <w:rPr>
          <w:rFonts w:ascii="Tahoma" w:eastAsia="Times New Roman" w:hAnsi="Tahoma" w:cs="Tahoma"/>
          <w:sz w:val="24"/>
          <w:szCs w:val="24"/>
          <w:lang w:eastAsia="es-ES"/>
        </w:rPr>
      </w:pPr>
    </w:p>
    <w:p w:rsidR="00661CC1" w:rsidRPr="00E61359" w:rsidRDefault="00661CC1" w:rsidP="00EE007D">
      <w:pPr>
        <w:jc w:val="both"/>
        <w:rPr>
          <w:rFonts w:ascii="Tahoma" w:eastAsia="Times New Roman" w:hAnsi="Tahoma" w:cs="Tahoma"/>
          <w:b/>
          <w:sz w:val="24"/>
          <w:szCs w:val="24"/>
          <w:lang w:eastAsia="es-ES"/>
        </w:rPr>
      </w:pPr>
      <w:r w:rsidRPr="00E61359">
        <w:rPr>
          <w:rFonts w:ascii="Tahoma" w:eastAsia="Times New Roman" w:hAnsi="Tahoma" w:cs="Tahoma"/>
          <w:b/>
          <w:sz w:val="24"/>
          <w:szCs w:val="24"/>
          <w:lang w:eastAsia="es-ES"/>
        </w:rPr>
        <w:t>MOVILIZACION Y MANIPULACION EN PUERTOS.</w:t>
      </w:r>
    </w:p>
    <w:p w:rsidR="00E61359" w:rsidRPr="00E61359" w:rsidRDefault="0077422D" w:rsidP="00EA7937">
      <w:pPr>
        <w:spacing w:after="0" w:line="286" w:lineRule="atLeast"/>
        <w:jc w:val="both"/>
        <w:rPr>
          <w:rFonts w:ascii="Tahoma" w:eastAsia="Times New Roman" w:hAnsi="Tahoma" w:cs="Tahoma"/>
          <w:color w:val="000000"/>
          <w:sz w:val="24"/>
          <w:szCs w:val="24"/>
          <w:lang w:eastAsia="es-CO"/>
        </w:rPr>
      </w:pPr>
      <w:r w:rsidRPr="00E61359">
        <w:rPr>
          <w:rFonts w:ascii="Tahoma" w:eastAsia="Times New Roman" w:hAnsi="Tahoma" w:cs="Tahoma"/>
          <w:color w:val="000000"/>
          <w:sz w:val="24"/>
          <w:szCs w:val="24"/>
          <w:lang w:eastAsia="es-CO"/>
        </w:rPr>
        <w:t xml:space="preserve">Una </w:t>
      </w:r>
      <w:r w:rsidR="00E61359" w:rsidRPr="00E61359">
        <w:rPr>
          <w:rFonts w:ascii="Tahoma" w:eastAsia="Times New Roman" w:hAnsi="Tahoma" w:cs="Tahoma"/>
          <w:color w:val="000000"/>
          <w:sz w:val="24"/>
          <w:szCs w:val="24"/>
          <w:lang w:eastAsia="es-CO"/>
        </w:rPr>
        <w:t xml:space="preserve">vez la mercancía llega al puerto pasa por </w:t>
      </w:r>
      <w:r w:rsidRPr="0077422D">
        <w:rPr>
          <w:rFonts w:ascii="Tahoma" w:eastAsia="Times New Roman" w:hAnsi="Tahoma" w:cs="Tahoma"/>
          <w:color w:val="000000"/>
          <w:sz w:val="24"/>
          <w:szCs w:val="24"/>
          <w:lang w:eastAsia="es-CO"/>
        </w:rPr>
        <w:t>diferentes operaciones: desc</w:t>
      </w:r>
      <w:r w:rsidR="00E61359" w:rsidRPr="00E61359">
        <w:rPr>
          <w:rFonts w:ascii="Tahoma" w:eastAsia="Times New Roman" w:hAnsi="Tahoma" w:cs="Tahoma"/>
          <w:color w:val="000000"/>
          <w:sz w:val="24"/>
          <w:szCs w:val="24"/>
          <w:lang w:eastAsia="es-CO"/>
        </w:rPr>
        <w:t xml:space="preserve">argues, movilización, llenado y vaciado de </w:t>
      </w:r>
      <w:r w:rsidRPr="0077422D">
        <w:rPr>
          <w:rFonts w:ascii="Tahoma" w:eastAsia="Times New Roman" w:hAnsi="Tahoma" w:cs="Tahoma"/>
          <w:color w:val="000000"/>
          <w:sz w:val="24"/>
          <w:szCs w:val="24"/>
          <w:lang w:eastAsia="es-CO"/>
        </w:rPr>
        <w:t>contenedores, suministro de equipos entre otros.</w:t>
      </w:r>
      <w:r w:rsidR="00E61359" w:rsidRPr="00E61359">
        <w:rPr>
          <w:rFonts w:ascii="Tahoma" w:eastAsia="Times New Roman" w:hAnsi="Tahoma" w:cs="Tahoma"/>
          <w:color w:val="000000"/>
          <w:sz w:val="24"/>
          <w:szCs w:val="24"/>
          <w:lang w:eastAsia="es-CO"/>
        </w:rPr>
        <w:t xml:space="preserve"> La mercancía pasa por diferentes fases las cuales menciono a continuación:</w:t>
      </w:r>
    </w:p>
    <w:p w:rsidR="00E61359" w:rsidRPr="00E61359" w:rsidRDefault="00E61359" w:rsidP="00EA7937">
      <w:pPr>
        <w:pStyle w:val="Prrafodelista"/>
        <w:numPr>
          <w:ilvl w:val="0"/>
          <w:numId w:val="26"/>
        </w:numPr>
        <w:spacing w:after="0" w:line="286" w:lineRule="atLeast"/>
        <w:jc w:val="both"/>
        <w:rPr>
          <w:rFonts w:ascii="Tahoma" w:eastAsia="Times New Roman" w:hAnsi="Tahoma" w:cs="Tahoma"/>
          <w:color w:val="000000"/>
          <w:sz w:val="24"/>
          <w:szCs w:val="24"/>
          <w:lang w:eastAsia="es-CO"/>
        </w:rPr>
      </w:pPr>
      <w:r w:rsidRPr="00E61359">
        <w:rPr>
          <w:rFonts w:ascii="Tahoma" w:eastAsia="Times New Roman" w:hAnsi="Tahoma" w:cs="Tahoma"/>
          <w:color w:val="000000"/>
          <w:sz w:val="24"/>
          <w:szCs w:val="24"/>
          <w:lang w:eastAsia="es-CO"/>
        </w:rPr>
        <w:t>Llega la carga o el contenedor y lo recibe la S.I.A</w:t>
      </w:r>
    </w:p>
    <w:p w:rsidR="00E61359" w:rsidRPr="00E61359" w:rsidRDefault="00E61359" w:rsidP="00EA7937">
      <w:pPr>
        <w:pStyle w:val="Prrafodelista"/>
        <w:numPr>
          <w:ilvl w:val="0"/>
          <w:numId w:val="26"/>
        </w:numPr>
        <w:spacing w:after="0" w:line="286" w:lineRule="atLeast"/>
        <w:jc w:val="both"/>
        <w:rPr>
          <w:rFonts w:ascii="Tahoma" w:eastAsia="Times New Roman" w:hAnsi="Tahoma" w:cs="Tahoma"/>
          <w:color w:val="000000"/>
          <w:sz w:val="24"/>
          <w:szCs w:val="24"/>
          <w:lang w:eastAsia="es-CO"/>
        </w:rPr>
      </w:pPr>
      <w:r w:rsidRPr="00E61359">
        <w:rPr>
          <w:rFonts w:ascii="Tahoma" w:eastAsia="Times New Roman" w:hAnsi="Tahoma" w:cs="Tahoma"/>
          <w:color w:val="000000"/>
          <w:sz w:val="24"/>
          <w:szCs w:val="24"/>
          <w:lang w:eastAsia="es-CO"/>
        </w:rPr>
        <w:t xml:space="preserve">Se </w:t>
      </w:r>
      <w:r w:rsidR="00EA7937" w:rsidRPr="00E61359">
        <w:rPr>
          <w:rFonts w:ascii="Tahoma" w:eastAsia="Times New Roman" w:hAnsi="Tahoma" w:cs="Tahoma"/>
          <w:color w:val="000000"/>
          <w:sz w:val="24"/>
          <w:szCs w:val="24"/>
          <w:lang w:eastAsia="es-CO"/>
        </w:rPr>
        <w:t>efectúa</w:t>
      </w:r>
      <w:r w:rsidRPr="00E61359">
        <w:rPr>
          <w:rFonts w:ascii="Tahoma" w:eastAsia="Times New Roman" w:hAnsi="Tahoma" w:cs="Tahoma"/>
          <w:color w:val="000000"/>
          <w:sz w:val="24"/>
          <w:szCs w:val="24"/>
          <w:lang w:eastAsia="es-CO"/>
        </w:rPr>
        <w:t xml:space="preserve"> el descargue de la carga o contenedor, esta maniobra la realiza el operador portuario.</w:t>
      </w:r>
    </w:p>
    <w:p w:rsidR="00E61359" w:rsidRPr="00E61359" w:rsidRDefault="00E61359" w:rsidP="00EA7937">
      <w:pPr>
        <w:pStyle w:val="Prrafodelista"/>
        <w:numPr>
          <w:ilvl w:val="0"/>
          <w:numId w:val="26"/>
        </w:numPr>
        <w:spacing w:after="0" w:line="286" w:lineRule="atLeast"/>
        <w:jc w:val="both"/>
        <w:rPr>
          <w:rFonts w:ascii="Tahoma" w:eastAsia="Times New Roman" w:hAnsi="Tahoma" w:cs="Tahoma"/>
          <w:color w:val="000000"/>
          <w:sz w:val="24"/>
          <w:szCs w:val="24"/>
          <w:lang w:eastAsia="es-CO"/>
        </w:rPr>
      </w:pPr>
      <w:r w:rsidRPr="00E61359">
        <w:rPr>
          <w:rFonts w:ascii="Tahoma" w:eastAsia="Times New Roman" w:hAnsi="Tahoma" w:cs="Tahoma"/>
          <w:color w:val="000000"/>
          <w:sz w:val="24"/>
          <w:szCs w:val="24"/>
          <w:lang w:eastAsia="es-CO"/>
        </w:rPr>
        <w:t>Se ubica en un lugar determinado para su almacenamiento</w:t>
      </w:r>
    </w:p>
    <w:p w:rsidR="0077422D" w:rsidRPr="00E61359" w:rsidRDefault="00E61359" w:rsidP="00EA7937">
      <w:pPr>
        <w:pStyle w:val="Prrafodelista"/>
        <w:numPr>
          <w:ilvl w:val="0"/>
          <w:numId w:val="26"/>
        </w:numPr>
        <w:spacing w:after="0" w:line="286" w:lineRule="atLeast"/>
        <w:jc w:val="both"/>
        <w:rPr>
          <w:rFonts w:ascii="Tahoma" w:eastAsia="Times New Roman" w:hAnsi="Tahoma" w:cs="Tahoma"/>
          <w:color w:val="000000"/>
          <w:sz w:val="24"/>
          <w:szCs w:val="24"/>
          <w:lang w:eastAsia="es-CO"/>
        </w:rPr>
      </w:pPr>
      <w:r w:rsidRPr="00E61359">
        <w:rPr>
          <w:rFonts w:ascii="Tahoma" w:eastAsia="Times New Roman" w:hAnsi="Tahoma" w:cs="Tahoma"/>
          <w:color w:val="000000"/>
          <w:sz w:val="24"/>
          <w:szCs w:val="24"/>
          <w:lang w:eastAsia="es-CO"/>
        </w:rPr>
        <w:t>La S.I.A se encarga de presentar todos los requerimientos solicitados por la DIAN, todos los tributos, el pago de servicios a la sociedad portuaria y se da el levante, el transportador recoge la carga y la lleva a su lugar de destino.</w:t>
      </w:r>
      <w:r w:rsidR="0077422D" w:rsidRPr="00E61359">
        <w:rPr>
          <w:rFonts w:ascii="Tahoma" w:eastAsia="Times New Roman" w:hAnsi="Tahoma" w:cs="Tahoma"/>
          <w:color w:val="000000"/>
          <w:sz w:val="24"/>
          <w:szCs w:val="24"/>
          <w:lang w:eastAsia="es-CO"/>
        </w:rPr>
        <w:br/>
      </w:r>
    </w:p>
    <w:p w:rsidR="00D34A7E" w:rsidRPr="00E61359" w:rsidRDefault="00D34A7E" w:rsidP="00EE007D">
      <w:pPr>
        <w:jc w:val="both"/>
        <w:rPr>
          <w:rFonts w:ascii="Tahoma" w:eastAsia="Times New Roman" w:hAnsi="Tahoma" w:cs="Tahoma"/>
          <w:b/>
          <w:sz w:val="24"/>
          <w:szCs w:val="24"/>
          <w:lang w:eastAsia="es-ES"/>
        </w:rPr>
      </w:pPr>
    </w:p>
    <w:p w:rsidR="00E6354F" w:rsidRPr="00E61359" w:rsidRDefault="00EE007D" w:rsidP="00EE007D">
      <w:pPr>
        <w:rPr>
          <w:rStyle w:val="apple-style-span"/>
          <w:rFonts w:ascii="Tahoma" w:hAnsi="Tahoma" w:cs="Tahoma"/>
          <w:b/>
          <w:sz w:val="24"/>
          <w:szCs w:val="24"/>
          <w:shd w:val="clear" w:color="auto" w:fill="FFFFFF"/>
        </w:rPr>
      </w:pPr>
      <w:r w:rsidRPr="00E61359">
        <w:rPr>
          <w:rStyle w:val="apple-style-span"/>
          <w:rFonts w:ascii="Tahoma" w:hAnsi="Tahoma" w:cs="Tahoma"/>
          <w:b/>
          <w:sz w:val="24"/>
          <w:szCs w:val="24"/>
          <w:shd w:val="clear" w:color="auto" w:fill="FFFFFF"/>
        </w:rPr>
        <w:t xml:space="preserve">TERMINALES </w:t>
      </w:r>
      <w:r w:rsidR="0060677A" w:rsidRPr="00E61359">
        <w:rPr>
          <w:rStyle w:val="apple-style-span"/>
          <w:rFonts w:ascii="Tahoma" w:hAnsi="Tahoma" w:cs="Tahoma"/>
          <w:b/>
          <w:sz w:val="24"/>
          <w:szCs w:val="24"/>
          <w:shd w:val="clear" w:color="auto" w:fill="FFFFFF"/>
        </w:rPr>
        <w:t>DE CARGA</w:t>
      </w:r>
    </w:p>
    <w:p w:rsidR="009672C8" w:rsidRPr="00E61359" w:rsidRDefault="009672C8" w:rsidP="009672C8">
      <w:pPr>
        <w:autoSpaceDE w:val="0"/>
        <w:autoSpaceDN w:val="0"/>
        <w:adjustRightInd w:val="0"/>
        <w:spacing w:after="0" w:line="240" w:lineRule="auto"/>
        <w:rPr>
          <w:rFonts w:ascii="Tahoma" w:hAnsi="Tahoma" w:cs="Tahoma"/>
          <w:sz w:val="24"/>
          <w:szCs w:val="24"/>
          <w:lang w:val="es-CO"/>
        </w:rPr>
      </w:pPr>
      <w:r w:rsidRPr="00E61359">
        <w:rPr>
          <w:rFonts w:ascii="Tahoma" w:hAnsi="Tahoma" w:cs="Tahoma"/>
          <w:sz w:val="24"/>
          <w:szCs w:val="24"/>
          <w:lang w:val="es-CO"/>
        </w:rPr>
        <w:t>Almacenes destinados a depositar la carga que se embarque o desembarque, transportada por vía aérea, marítima, terrestre, postal, fluvial y/o lacustre. Deberán ser considerados para todos los efectos como una extensión de la Zona Primaria de la jurisdicción aduanera a la que pertenecen, por tanto en ella se podrán recibir y despachar las mercancías que serán objeto de los regímenes y operaciones aduaneros que establece la Ley General de Aduanas.</w:t>
      </w:r>
    </w:p>
    <w:p w:rsidR="00CE7F6E" w:rsidRPr="00E61359" w:rsidRDefault="00CE7F6E" w:rsidP="009672C8">
      <w:pPr>
        <w:rPr>
          <w:rStyle w:val="apple-style-span"/>
          <w:rFonts w:ascii="Tahoma" w:hAnsi="Tahoma" w:cs="Tahoma"/>
          <w:b/>
          <w:sz w:val="24"/>
          <w:szCs w:val="24"/>
          <w:shd w:val="clear" w:color="auto" w:fill="FFFFFF"/>
        </w:rPr>
      </w:pPr>
    </w:p>
    <w:p w:rsidR="00CE7F6E" w:rsidRPr="00E61359" w:rsidRDefault="0060677A" w:rsidP="009672C8">
      <w:pPr>
        <w:rPr>
          <w:rStyle w:val="apple-style-span"/>
          <w:rFonts w:ascii="Tahoma" w:hAnsi="Tahoma" w:cs="Tahoma"/>
          <w:b/>
          <w:sz w:val="24"/>
          <w:szCs w:val="24"/>
          <w:shd w:val="clear" w:color="auto" w:fill="FFFFFF"/>
        </w:rPr>
      </w:pPr>
      <w:r w:rsidRPr="00E61359">
        <w:rPr>
          <w:rStyle w:val="apple-style-span"/>
          <w:rFonts w:ascii="Tahoma" w:hAnsi="Tahoma" w:cs="Tahoma"/>
          <w:b/>
          <w:sz w:val="24"/>
          <w:szCs w:val="24"/>
          <w:shd w:val="clear" w:color="auto" w:fill="FFFFFF"/>
        </w:rPr>
        <w:t>TRANSPORTE LOCAL.</w:t>
      </w:r>
    </w:p>
    <w:p w:rsidR="0060677A" w:rsidRPr="00E61359" w:rsidRDefault="0077422D" w:rsidP="00EE007D">
      <w:pPr>
        <w:jc w:val="both"/>
        <w:rPr>
          <w:rFonts w:ascii="Tahoma" w:eastAsia="Times New Roman" w:hAnsi="Tahoma" w:cs="Tahoma"/>
          <w:sz w:val="24"/>
          <w:szCs w:val="24"/>
          <w:lang w:eastAsia="es-ES"/>
        </w:rPr>
      </w:pPr>
      <w:proofErr w:type="gramStart"/>
      <w:r w:rsidRPr="00E61359">
        <w:rPr>
          <w:rFonts w:ascii="Tahoma" w:eastAsia="Times New Roman" w:hAnsi="Tahoma" w:cs="Tahoma"/>
          <w:sz w:val="24"/>
          <w:szCs w:val="24"/>
          <w:lang w:eastAsia="es-ES"/>
        </w:rPr>
        <w:t>es</w:t>
      </w:r>
      <w:proofErr w:type="gramEnd"/>
      <w:r w:rsidRPr="00E61359">
        <w:rPr>
          <w:rFonts w:ascii="Tahoma" w:eastAsia="Times New Roman" w:hAnsi="Tahoma" w:cs="Tahoma"/>
          <w:sz w:val="24"/>
          <w:szCs w:val="24"/>
          <w:lang w:eastAsia="es-ES"/>
        </w:rPr>
        <w:t xml:space="preserve"> el transporte que se le realiza a la mercancía una esta nacionalizada y a obtenido levante, se </w:t>
      </w:r>
      <w:r w:rsidR="00EA7937" w:rsidRPr="00E61359">
        <w:rPr>
          <w:rFonts w:ascii="Tahoma" w:eastAsia="Times New Roman" w:hAnsi="Tahoma" w:cs="Tahoma"/>
          <w:sz w:val="24"/>
          <w:szCs w:val="24"/>
          <w:lang w:eastAsia="es-ES"/>
        </w:rPr>
        <w:t>efectúa</w:t>
      </w:r>
      <w:r w:rsidRPr="00E61359">
        <w:rPr>
          <w:rFonts w:ascii="Tahoma" w:eastAsia="Times New Roman" w:hAnsi="Tahoma" w:cs="Tahoma"/>
          <w:sz w:val="24"/>
          <w:szCs w:val="24"/>
          <w:lang w:eastAsia="es-ES"/>
        </w:rPr>
        <w:t xml:space="preserve"> del puerto, aeropuerto y/o zona franca a las bodegas del comprador, en este proceso la mercadería</w:t>
      </w:r>
      <w:r w:rsidR="00EA7937">
        <w:rPr>
          <w:rFonts w:ascii="Tahoma" w:eastAsia="Times New Roman" w:hAnsi="Tahoma" w:cs="Tahoma"/>
          <w:sz w:val="24"/>
          <w:szCs w:val="24"/>
          <w:lang w:eastAsia="es-ES"/>
        </w:rPr>
        <w:t xml:space="preserve"> en algunas </w:t>
      </w:r>
      <w:proofErr w:type="spellStart"/>
      <w:r w:rsidR="00EA7937">
        <w:rPr>
          <w:rFonts w:ascii="Tahoma" w:eastAsia="Times New Roman" w:hAnsi="Tahoma" w:cs="Tahoma"/>
          <w:sz w:val="24"/>
          <w:szCs w:val="24"/>
          <w:lang w:eastAsia="es-ES"/>
        </w:rPr>
        <w:t>ocaciones</w:t>
      </w:r>
      <w:proofErr w:type="spellEnd"/>
      <w:r w:rsidR="00EA7937">
        <w:rPr>
          <w:rFonts w:ascii="Tahoma" w:eastAsia="Times New Roman" w:hAnsi="Tahoma" w:cs="Tahoma"/>
          <w:sz w:val="24"/>
          <w:szCs w:val="24"/>
          <w:lang w:eastAsia="es-ES"/>
        </w:rPr>
        <w:t xml:space="preserve"> debe pasar </w:t>
      </w:r>
      <w:r w:rsidRPr="00E61359">
        <w:rPr>
          <w:rFonts w:ascii="Tahoma" w:eastAsia="Times New Roman" w:hAnsi="Tahoma" w:cs="Tahoma"/>
          <w:sz w:val="24"/>
          <w:szCs w:val="24"/>
          <w:lang w:eastAsia="es-ES"/>
        </w:rPr>
        <w:t xml:space="preserve"> por puestos de c</w:t>
      </w:r>
      <w:r w:rsidR="00EA7937">
        <w:rPr>
          <w:rFonts w:ascii="Tahoma" w:eastAsia="Times New Roman" w:hAnsi="Tahoma" w:cs="Tahoma"/>
          <w:sz w:val="24"/>
          <w:szCs w:val="24"/>
          <w:lang w:eastAsia="es-ES"/>
        </w:rPr>
        <w:t>ontrol posterior.</w:t>
      </w:r>
    </w:p>
    <w:p w:rsidR="00B61264" w:rsidRPr="00E61359" w:rsidRDefault="00B61264" w:rsidP="00EE007D">
      <w:pPr>
        <w:jc w:val="both"/>
        <w:rPr>
          <w:rFonts w:ascii="Tahoma" w:eastAsia="Times New Roman" w:hAnsi="Tahoma" w:cs="Tahoma"/>
          <w:b/>
          <w:bCs/>
          <w:kern w:val="36"/>
          <w:sz w:val="24"/>
          <w:szCs w:val="24"/>
          <w:lang w:eastAsia="es-ES"/>
        </w:rPr>
      </w:pPr>
      <w:r w:rsidRPr="00E61359">
        <w:rPr>
          <w:rFonts w:ascii="Tahoma" w:eastAsia="Times New Roman" w:hAnsi="Tahoma" w:cs="Tahoma"/>
          <w:b/>
          <w:bCs/>
          <w:kern w:val="36"/>
          <w:sz w:val="24"/>
          <w:szCs w:val="24"/>
          <w:lang w:eastAsia="es-ES"/>
        </w:rPr>
        <w:t> </w:t>
      </w:r>
    </w:p>
    <w:p w:rsidR="00B61264" w:rsidRPr="00E61359" w:rsidRDefault="00B61264" w:rsidP="00EE007D">
      <w:pPr>
        <w:jc w:val="both"/>
        <w:rPr>
          <w:rFonts w:ascii="Tahoma" w:eastAsia="Times New Roman" w:hAnsi="Tahoma" w:cs="Tahoma"/>
          <w:b/>
          <w:bCs/>
          <w:kern w:val="36"/>
          <w:sz w:val="24"/>
          <w:szCs w:val="24"/>
          <w:lang w:eastAsia="es-ES"/>
        </w:rPr>
      </w:pPr>
      <w:r w:rsidRPr="00E61359">
        <w:rPr>
          <w:rFonts w:ascii="Tahoma" w:eastAsia="Times New Roman" w:hAnsi="Tahoma" w:cs="Tahoma"/>
          <w:b/>
          <w:bCs/>
          <w:kern w:val="36"/>
          <w:sz w:val="24"/>
          <w:szCs w:val="24"/>
          <w:lang w:eastAsia="es-ES"/>
        </w:rPr>
        <w:t> </w:t>
      </w:r>
    </w:p>
    <w:p w:rsidR="007B7BD1" w:rsidRPr="00E61359" w:rsidRDefault="007B7BD1" w:rsidP="00EE007D">
      <w:pPr>
        <w:jc w:val="both"/>
        <w:rPr>
          <w:rFonts w:ascii="Tahoma" w:hAnsi="Tahoma" w:cs="Tahoma"/>
          <w:sz w:val="24"/>
          <w:szCs w:val="24"/>
        </w:rPr>
      </w:pPr>
    </w:p>
    <w:p w:rsidR="007B7BD1" w:rsidRPr="00E61359" w:rsidRDefault="007B7BD1" w:rsidP="00EE007D">
      <w:pPr>
        <w:jc w:val="both"/>
        <w:rPr>
          <w:rFonts w:ascii="Tahoma" w:hAnsi="Tahoma" w:cs="Tahoma"/>
          <w:sz w:val="24"/>
          <w:szCs w:val="24"/>
        </w:rPr>
      </w:pPr>
    </w:p>
    <w:p w:rsidR="007B7BD1" w:rsidRPr="00E61359" w:rsidRDefault="007B7BD1" w:rsidP="00EE007D">
      <w:pPr>
        <w:jc w:val="both"/>
        <w:rPr>
          <w:rFonts w:ascii="Tahoma" w:hAnsi="Tahoma" w:cs="Tahoma"/>
          <w:sz w:val="24"/>
          <w:szCs w:val="24"/>
        </w:rPr>
      </w:pPr>
    </w:p>
    <w:sectPr w:rsidR="007B7BD1" w:rsidRPr="00E61359" w:rsidSect="00E1282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f0">
    <w:altName w:val="Times New Roman"/>
    <w:panose1 w:val="00000000000000000000"/>
    <w:charset w:val="00"/>
    <w:family w:val="roman"/>
    <w:notTrueType/>
    <w:pitch w:val="default"/>
    <w:sig w:usb0="00000000" w:usb1="00000000" w:usb2="00000000" w:usb3="00000000" w:csb0="00000000" w:csb1="00000000"/>
  </w:font>
  <w:font w:name="ff1">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550BC"/>
    <w:multiLevelType w:val="multilevel"/>
    <w:tmpl w:val="18F0E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6953AD2"/>
    <w:multiLevelType w:val="multilevel"/>
    <w:tmpl w:val="B0B24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6FF0593"/>
    <w:multiLevelType w:val="hybridMultilevel"/>
    <w:tmpl w:val="35A2F8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D704713"/>
    <w:multiLevelType w:val="multilevel"/>
    <w:tmpl w:val="C5501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5EE084C"/>
    <w:multiLevelType w:val="hybridMultilevel"/>
    <w:tmpl w:val="D80823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A8D51E8"/>
    <w:multiLevelType w:val="hybridMultilevel"/>
    <w:tmpl w:val="13701B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DE64737"/>
    <w:multiLevelType w:val="hybridMultilevel"/>
    <w:tmpl w:val="A40CE59E"/>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7">
    <w:nsid w:val="33BD0DDB"/>
    <w:multiLevelType w:val="multilevel"/>
    <w:tmpl w:val="5C160A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6F6399A"/>
    <w:multiLevelType w:val="multilevel"/>
    <w:tmpl w:val="FC3E9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0F530D"/>
    <w:multiLevelType w:val="hybridMultilevel"/>
    <w:tmpl w:val="9F8C44D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0">
    <w:nsid w:val="396B6F11"/>
    <w:multiLevelType w:val="hybridMultilevel"/>
    <w:tmpl w:val="53045B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1B8736A"/>
    <w:multiLevelType w:val="multilevel"/>
    <w:tmpl w:val="D3D4F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55E6A4F"/>
    <w:multiLevelType w:val="multilevel"/>
    <w:tmpl w:val="2F74E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49FB780D"/>
    <w:multiLevelType w:val="multilevel"/>
    <w:tmpl w:val="A31AB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AE73248"/>
    <w:multiLevelType w:val="hybridMultilevel"/>
    <w:tmpl w:val="83CC96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F523BE3"/>
    <w:multiLevelType w:val="multilevel"/>
    <w:tmpl w:val="77EC1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4F553F3C"/>
    <w:multiLevelType w:val="hybridMultilevel"/>
    <w:tmpl w:val="579455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22F14C6"/>
    <w:multiLevelType w:val="hybridMultilevel"/>
    <w:tmpl w:val="5FEEBC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591950D0"/>
    <w:multiLevelType w:val="multilevel"/>
    <w:tmpl w:val="1DB885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DAF39C1"/>
    <w:multiLevelType w:val="multilevel"/>
    <w:tmpl w:val="C5DAE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0CD51F5"/>
    <w:multiLevelType w:val="hybridMultilevel"/>
    <w:tmpl w:val="E51291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68F9611C"/>
    <w:multiLevelType w:val="multilevel"/>
    <w:tmpl w:val="14EC0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EB67F8F"/>
    <w:multiLevelType w:val="hybridMultilevel"/>
    <w:tmpl w:val="BE54340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3">
    <w:nsid w:val="78A93279"/>
    <w:multiLevelType w:val="multilevel"/>
    <w:tmpl w:val="1D9A0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A416FAC"/>
    <w:multiLevelType w:val="multilevel"/>
    <w:tmpl w:val="D27EE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7DB967FF"/>
    <w:multiLevelType w:val="hybridMultilevel"/>
    <w:tmpl w:val="BBA422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1"/>
  </w:num>
  <w:num w:numId="2">
    <w:abstractNumId w:val="24"/>
  </w:num>
  <w:num w:numId="3">
    <w:abstractNumId w:val="0"/>
  </w:num>
  <w:num w:numId="4">
    <w:abstractNumId w:val="3"/>
  </w:num>
  <w:num w:numId="5">
    <w:abstractNumId w:val="1"/>
  </w:num>
  <w:num w:numId="6">
    <w:abstractNumId w:val="23"/>
  </w:num>
  <w:num w:numId="7">
    <w:abstractNumId w:val="19"/>
  </w:num>
  <w:num w:numId="8">
    <w:abstractNumId w:val="11"/>
  </w:num>
  <w:num w:numId="9">
    <w:abstractNumId w:val="13"/>
  </w:num>
  <w:num w:numId="10">
    <w:abstractNumId w:val="12"/>
  </w:num>
  <w:num w:numId="11">
    <w:abstractNumId w:val="8"/>
  </w:num>
  <w:num w:numId="12">
    <w:abstractNumId w:val="7"/>
  </w:num>
  <w:num w:numId="13">
    <w:abstractNumId w:val="15"/>
  </w:num>
  <w:num w:numId="14">
    <w:abstractNumId w:val="2"/>
  </w:num>
  <w:num w:numId="15">
    <w:abstractNumId w:val="6"/>
  </w:num>
  <w:num w:numId="16">
    <w:abstractNumId w:val="10"/>
  </w:num>
  <w:num w:numId="17">
    <w:abstractNumId w:val="5"/>
  </w:num>
  <w:num w:numId="18">
    <w:abstractNumId w:val="25"/>
  </w:num>
  <w:num w:numId="19">
    <w:abstractNumId w:val="17"/>
  </w:num>
  <w:num w:numId="20">
    <w:abstractNumId w:val="22"/>
  </w:num>
  <w:num w:numId="21">
    <w:abstractNumId w:val="14"/>
  </w:num>
  <w:num w:numId="22">
    <w:abstractNumId w:val="9"/>
  </w:num>
  <w:num w:numId="23">
    <w:abstractNumId w:val="4"/>
  </w:num>
  <w:num w:numId="24">
    <w:abstractNumId w:val="18"/>
  </w:num>
  <w:num w:numId="25">
    <w:abstractNumId w:val="16"/>
  </w:num>
  <w:num w:numId="2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597D18"/>
    <w:rsid w:val="000374CE"/>
    <w:rsid w:val="00070ABD"/>
    <w:rsid w:val="000B6DB4"/>
    <w:rsid w:val="00157504"/>
    <w:rsid w:val="00222F6C"/>
    <w:rsid w:val="00244C5B"/>
    <w:rsid w:val="00256031"/>
    <w:rsid w:val="002D0415"/>
    <w:rsid w:val="0031799D"/>
    <w:rsid w:val="003A1B39"/>
    <w:rsid w:val="003E62AD"/>
    <w:rsid w:val="004172AD"/>
    <w:rsid w:val="00496E79"/>
    <w:rsid w:val="005355E1"/>
    <w:rsid w:val="00571410"/>
    <w:rsid w:val="00597D18"/>
    <w:rsid w:val="005B0FE4"/>
    <w:rsid w:val="0060677A"/>
    <w:rsid w:val="00661CC1"/>
    <w:rsid w:val="006A7FD2"/>
    <w:rsid w:val="00770B5D"/>
    <w:rsid w:val="0077422D"/>
    <w:rsid w:val="007B7BD1"/>
    <w:rsid w:val="0080346F"/>
    <w:rsid w:val="008B1133"/>
    <w:rsid w:val="009672C8"/>
    <w:rsid w:val="0099400C"/>
    <w:rsid w:val="00A042E2"/>
    <w:rsid w:val="00AA46E0"/>
    <w:rsid w:val="00B419F6"/>
    <w:rsid w:val="00B61264"/>
    <w:rsid w:val="00CA685D"/>
    <w:rsid w:val="00CE7F6E"/>
    <w:rsid w:val="00D00356"/>
    <w:rsid w:val="00D34A7E"/>
    <w:rsid w:val="00D76836"/>
    <w:rsid w:val="00DB06B3"/>
    <w:rsid w:val="00E12823"/>
    <w:rsid w:val="00E13C87"/>
    <w:rsid w:val="00E333B3"/>
    <w:rsid w:val="00E61359"/>
    <w:rsid w:val="00E6354F"/>
    <w:rsid w:val="00E96486"/>
    <w:rsid w:val="00EA7937"/>
    <w:rsid w:val="00EE007D"/>
    <w:rsid w:val="00EE2D73"/>
    <w:rsid w:val="00F137FE"/>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823"/>
  </w:style>
  <w:style w:type="paragraph" w:styleId="Ttulo1">
    <w:name w:val="heading 1"/>
    <w:basedOn w:val="Normal"/>
    <w:link w:val="Ttulo1Car"/>
    <w:uiPriority w:val="9"/>
    <w:qFormat/>
    <w:rsid w:val="00B6126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B61264"/>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B61264"/>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597D18"/>
  </w:style>
  <w:style w:type="character" w:customStyle="1" w:styleId="apple-converted-space">
    <w:name w:val="apple-converted-space"/>
    <w:basedOn w:val="Fuentedeprrafopredeter"/>
    <w:rsid w:val="00DB06B3"/>
  </w:style>
  <w:style w:type="character" w:customStyle="1" w:styleId="Ttulo1Car">
    <w:name w:val="Título 1 Car"/>
    <w:basedOn w:val="Fuentedeprrafopredeter"/>
    <w:link w:val="Ttulo1"/>
    <w:uiPriority w:val="9"/>
    <w:rsid w:val="00B61264"/>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B61264"/>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B61264"/>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B61264"/>
    <w:rPr>
      <w:color w:val="0000FF"/>
      <w:u w:val="single"/>
    </w:rPr>
  </w:style>
  <w:style w:type="paragraph" w:styleId="NormalWeb">
    <w:name w:val="Normal (Web)"/>
    <w:basedOn w:val="Normal"/>
    <w:uiPriority w:val="99"/>
    <w:semiHidden/>
    <w:unhideWhenUsed/>
    <w:rsid w:val="00B6126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ilad">
    <w:name w:val="il_ad"/>
    <w:basedOn w:val="Fuentedeprrafopredeter"/>
    <w:rsid w:val="007B7BD1"/>
  </w:style>
  <w:style w:type="paragraph" w:styleId="Prrafodelista">
    <w:name w:val="List Paragraph"/>
    <w:basedOn w:val="Normal"/>
    <w:uiPriority w:val="34"/>
    <w:qFormat/>
    <w:rsid w:val="004172AD"/>
    <w:pPr>
      <w:ind w:left="720"/>
      <w:contextualSpacing/>
    </w:pPr>
  </w:style>
  <w:style w:type="paragraph" w:customStyle="1" w:styleId="pl1">
    <w:name w:val="pl1"/>
    <w:basedOn w:val="Normal"/>
    <w:rsid w:val="0077422D"/>
    <w:pPr>
      <w:spacing w:after="0" w:line="240" w:lineRule="auto"/>
    </w:pPr>
    <w:rPr>
      <w:rFonts w:ascii="Times New Roman" w:eastAsia="Times New Roman" w:hAnsi="Times New Roman" w:cs="Times New Roman"/>
      <w:sz w:val="24"/>
      <w:szCs w:val="24"/>
      <w:lang w:val="es-CO" w:eastAsia="es-CO"/>
    </w:rPr>
  </w:style>
  <w:style w:type="character" w:customStyle="1" w:styleId="ff01">
    <w:name w:val="ff01"/>
    <w:basedOn w:val="Fuentedeprrafopredeter"/>
    <w:rsid w:val="0077422D"/>
    <w:rPr>
      <w:rFonts w:ascii="ff0" w:hAnsi="ff0" w:hint="default"/>
    </w:rPr>
  </w:style>
  <w:style w:type="character" w:customStyle="1" w:styleId="ff11">
    <w:name w:val="ff11"/>
    <w:basedOn w:val="Fuentedeprrafopredeter"/>
    <w:rsid w:val="0077422D"/>
    <w:rPr>
      <w:rFonts w:ascii="ff1" w:hAnsi="ff1" w:hint="default"/>
    </w:rPr>
  </w:style>
  <w:style w:type="character" w:customStyle="1" w:styleId="ib1">
    <w:name w:val="ib1"/>
    <w:basedOn w:val="Fuentedeprrafopredeter"/>
    <w:rsid w:val="0077422D"/>
    <w:rPr>
      <w:spacing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3846100">
      <w:bodyDiv w:val="1"/>
      <w:marLeft w:val="0"/>
      <w:marRight w:val="0"/>
      <w:marTop w:val="569"/>
      <w:marBottom w:val="0"/>
      <w:divBdr>
        <w:top w:val="none" w:sz="0" w:space="0" w:color="auto"/>
        <w:left w:val="none" w:sz="0" w:space="0" w:color="auto"/>
        <w:bottom w:val="none" w:sz="0" w:space="0" w:color="auto"/>
        <w:right w:val="none" w:sz="0" w:space="0" w:color="auto"/>
      </w:divBdr>
      <w:divsChild>
        <w:div w:id="123281921">
          <w:marLeft w:val="0"/>
          <w:marRight w:val="0"/>
          <w:marTop w:val="0"/>
          <w:marBottom w:val="0"/>
          <w:divBdr>
            <w:top w:val="none" w:sz="0" w:space="0" w:color="auto"/>
            <w:left w:val="none" w:sz="0" w:space="0" w:color="auto"/>
            <w:bottom w:val="none" w:sz="0" w:space="0" w:color="auto"/>
            <w:right w:val="none" w:sz="0" w:space="0" w:color="auto"/>
          </w:divBdr>
          <w:divsChild>
            <w:div w:id="922765080">
              <w:marLeft w:val="502"/>
              <w:marRight w:val="0"/>
              <w:marTop w:val="0"/>
              <w:marBottom w:val="0"/>
              <w:divBdr>
                <w:top w:val="none" w:sz="0" w:space="0" w:color="auto"/>
                <w:left w:val="none" w:sz="0" w:space="0" w:color="auto"/>
                <w:bottom w:val="none" w:sz="0" w:space="0" w:color="auto"/>
                <w:right w:val="none" w:sz="0" w:space="0" w:color="auto"/>
              </w:divBdr>
              <w:divsChild>
                <w:div w:id="1711149852">
                  <w:marLeft w:val="0"/>
                  <w:marRight w:val="0"/>
                  <w:marTop w:val="0"/>
                  <w:marBottom w:val="0"/>
                  <w:divBdr>
                    <w:top w:val="none" w:sz="0" w:space="0" w:color="auto"/>
                    <w:left w:val="none" w:sz="0" w:space="0" w:color="auto"/>
                    <w:bottom w:val="none" w:sz="0" w:space="0" w:color="auto"/>
                    <w:right w:val="none" w:sz="0" w:space="0" w:color="auto"/>
                  </w:divBdr>
                  <w:divsChild>
                    <w:div w:id="359934171">
                      <w:marLeft w:val="0"/>
                      <w:marRight w:val="0"/>
                      <w:marTop w:val="0"/>
                      <w:marBottom w:val="0"/>
                      <w:divBdr>
                        <w:top w:val="none" w:sz="0" w:space="0" w:color="auto"/>
                        <w:left w:val="none" w:sz="0" w:space="0" w:color="auto"/>
                        <w:bottom w:val="none" w:sz="0" w:space="0" w:color="auto"/>
                        <w:right w:val="none" w:sz="0" w:space="0" w:color="auto"/>
                      </w:divBdr>
                      <w:divsChild>
                        <w:div w:id="1216893121">
                          <w:marLeft w:val="0"/>
                          <w:marRight w:val="0"/>
                          <w:marTop w:val="0"/>
                          <w:marBottom w:val="0"/>
                          <w:divBdr>
                            <w:top w:val="none" w:sz="0" w:space="0" w:color="auto"/>
                            <w:left w:val="none" w:sz="0" w:space="0" w:color="auto"/>
                            <w:bottom w:val="none" w:sz="0" w:space="0" w:color="auto"/>
                            <w:right w:val="none" w:sz="0" w:space="0" w:color="auto"/>
                          </w:divBdr>
                          <w:divsChild>
                            <w:div w:id="112971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0337254">
      <w:bodyDiv w:val="1"/>
      <w:marLeft w:val="0"/>
      <w:marRight w:val="0"/>
      <w:marTop w:val="0"/>
      <w:marBottom w:val="0"/>
      <w:divBdr>
        <w:top w:val="none" w:sz="0" w:space="0" w:color="auto"/>
        <w:left w:val="none" w:sz="0" w:space="0" w:color="auto"/>
        <w:bottom w:val="none" w:sz="0" w:space="0" w:color="auto"/>
        <w:right w:val="none" w:sz="0" w:space="0" w:color="auto"/>
      </w:divBdr>
    </w:div>
    <w:div w:id="1596161166">
      <w:bodyDiv w:val="1"/>
      <w:marLeft w:val="0"/>
      <w:marRight w:val="0"/>
      <w:marTop w:val="0"/>
      <w:marBottom w:val="0"/>
      <w:divBdr>
        <w:top w:val="none" w:sz="0" w:space="0" w:color="auto"/>
        <w:left w:val="none" w:sz="0" w:space="0" w:color="auto"/>
        <w:bottom w:val="none" w:sz="0" w:space="0" w:color="auto"/>
        <w:right w:val="none" w:sz="0" w:space="0" w:color="auto"/>
      </w:divBdr>
    </w:div>
    <w:div w:id="1791052467">
      <w:bodyDiv w:val="1"/>
      <w:marLeft w:val="0"/>
      <w:marRight w:val="0"/>
      <w:marTop w:val="0"/>
      <w:marBottom w:val="0"/>
      <w:divBdr>
        <w:top w:val="none" w:sz="0" w:space="0" w:color="auto"/>
        <w:left w:val="none" w:sz="0" w:space="0" w:color="auto"/>
        <w:bottom w:val="none" w:sz="0" w:space="0" w:color="auto"/>
        <w:right w:val="none" w:sz="0" w:space="0" w:color="auto"/>
      </w:divBdr>
      <w:divsChild>
        <w:div w:id="662271310">
          <w:marLeft w:val="0"/>
          <w:marRight w:val="0"/>
          <w:marTop w:val="0"/>
          <w:marBottom w:val="0"/>
          <w:divBdr>
            <w:top w:val="none" w:sz="0" w:space="0" w:color="auto"/>
            <w:left w:val="none" w:sz="0" w:space="0" w:color="auto"/>
            <w:bottom w:val="none" w:sz="0" w:space="0" w:color="auto"/>
            <w:right w:val="none" w:sz="0" w:space="0" w:color="auto"/>
          </w:divBdr>
          <w:divsChild>
            <w:div w:id="26494388">
              <w:marLeft w:val="0"/>
              <w:marRight w:val="0"/>
              <w:marTop w:val="0"/>
              <w:marBottom w:val="0"/>
              <w:divBdr>
                <w:top w:val="none" w:sz="0" w:space="0" w:color="auto"/>
                <w:left w:val="none" w:sz="0" w:space="0" w:color="auto"/>
                <w:bottom w:val="none" w:sz="0" w:space="0" w:color="auto"/>
                <w:right w:val="none" w:sz="0" w:space="0" w:color="auto"/>
              </w:divBdr>
              <w:divsChild>
                <w:div w:id="1607738077">
                  <w:marLeft w:val="0"/>
                  <w:marRight w:val="0"/>
                  <w:marTop w:val="0"/>
                  <w:marBottom w:val="0"/>
                  <w:divBdr>
                    <w:top w:val="none" w:sz="0" w:space="0" w:color="auto"/>
                    <w:left w:val="none" w:sz="0" w:space="0" w:color="auto"/>
                    <w:bottom w:val="none" w:sz="0" w:space="0" w:color="auto"/>
                    <w:right w:val="none" w:sz="0" w:space="0" w:color="auto"/>
                  </w:divBdr>
                  <w:divsChild>
                    <w:div w:id="483854716">
                      <w:marLeft w:val="0"/>
                      <w:marRight w:val="0"/>
                      <w:marTop w:val="0"/>
                      <w:marBottom w:val="0"/>
                      <w:divBdr>
                        <w:top w:val="none" w:sz="0" w:space="0" w:color="auto"/>
                        <w:left w:val="none" w:sz="0" w:space="0" w:color="auto"/>
                        <w:bottom w:val="none" w:sz="0" w:space="0" w:color="auto"/>
                        <w:right w:val="none" w:sz="0" w:space="0" w:color="auto"/>
                      </w:divBdr>
                      <w:divsChild>
                        <w:div w:id="1829974504">
                          <w:marLeft w:val="0"/>
                          <w:marRight w:val="0"/>
                          <w:marTop w:val="0"/>
                          <w:marBottom w:val="0"/>
                          <w:divBdr>
                            <w:top w:val="none" w:sz="0" w:space="0" w:color="auto"/>
                            <w:left w:val="none" w:sz="0" w:space="0" w:color="auto"/>
                            <w:bottom w:val="none" w:sz="0" w:space="0" w:color="auto"/>
                            <w:right w:val="none" w:sz="0" w:space="0" w:color="auto"/>
                          </w:divBdr>
                          <w:divsChild>
                            <w:div w:id="1070346536">
                              <w:marLeft w:val="0"/>
                              <w:marRight w:val="0"/>
                              <w:marTop w:val="0"/>
                              <w:marBottom w:val="0"/>
                              <w:divBdr>
                                <w:top w:val="none" w:sz="0" w:space="0" w:color="auto"/>
                                <w:left w:val="none" w:sz="0" w:space="0" w:color="auto"/>
                                <w:bottom w:val="none" w:sz="0" w:space="0" w:color="auto"/>
                                <w:right w:val="none" w:sz="0" w:space="0" w:color="auto"/>
                              </w:divBdr>
                              <w:divsChild>
                                <w:div w:id="942033083">
                                  <w:marLeft w:val="0"/>
                                  <w:marRight w:val="0"/>
                                  <w:marTop w:val="0"/>
                                  <w:marBottom w:val="0"/>
                                  <w:divBdr>
                                    <w:top w:val="none" w:sz="0" w:space="0" w:color="auto"/>
                                    <w:left w:val="none" w:sz="0" w:space="0" w:color="auto"/>
                                    <w:bottom w:val="none" w:sz="0" w:space="0" w:color="auto"/>
                                    <w:right w:val="none" w:sz="0" w:space="0" w:color="auto"/>
                                  </w:divBdr>
                                  <w:divsChild>
                                    <w:div w:id="1242256952">
                                      <w:marLeft w:val="0"/>
                                      <w:marRight w:val="0"/>
                                      <w:marTop w:val="0"/>
                                      <w:marBottom w:val="0"/>
                                      <w:divBdr>
                                        <w:top w:val="none" w:sz="0" w:space="0" w:color="auto"/>
                                        <w:left w:val="none" w:sz="0" w:space="0" w:color="auto"/>
                                        <w:bottom w:val="none" w:sz="0" w:space="0" w:color="auto"/>
                                        <w:right w:val="none" w:sz="0" w:space="0" w:color="auto"/>
                                      </w:divBdr>
                                      <w:divsChild>
                                        <w:div w:id="927275512">
                                          <w:marLeft w:val="0"/>
                                          <w:marRight w:val="0"/>
                                          <w:marTop w:val="0"/>
                                          <w:marBottom w:val="0"/>
                                          <w:divBdr>
                                            <w:top w:val="none" w:sz="0" w:space="0" w:color="auto"/>
                                            <w:left w:val="none" w:sz="0" w:space="0" w:color="auto"/>
                                            <w:bottom w:val="none" w:sz="0" w:space="0" w:color="auto"/>
                                            <w:right w:val="none" w:sz="0" w:space="0" w:color="auto"/>
                                          </w:divBdr>
                                          <w:divsChild>
                                            <w:div w:id="1057899456">
                                              <w:marLeft w:val="187"/>
                                              <w:marRight w:val="187"/>
                                              <w:marTop w:val="187"/>
                                              <w:marBottom w:val="374"/>
                                              <w:divBdr>
                                                <w:top w:val="none" w:sz="0" w:space="0" w:color="auto"/>
                                                <w:left w:val="none" w:sz="0" w:space="0" w:color="auto"/>
                                                <w:bottom w:val="none" w:sz="0" w:space="0" w:color="auto"/>
                                                <w:right w:val="none" w:sz="0" w:space="0" w:color="auto"/>
                                              </w:divBdr>
                                              <w:divsChild>
                                                <w:div w:id="224028801">
                                                  <w:marLeft w:val="0"/>
                                                  <w:marRight w:val="0"/>
                                                  <w:marTop w:val="0"/>
                                                  <w:marBottom w:val="0"/>
                                                  <w:divBdr>
                                                    <w:top w:val="none" w:sz="0" w:space="0" w:color="auto"/>
                                                    <w:left w:val="none" w:sz="0" w:space="0" w:color="auto"/>
                                                    <w:bottom w:val="none" w:sz="0" w:space="0" w:color="auto"/>
                                                    <w:right w:val="none" w:sz="0" w:space="0" w:color="auto"/>
                                                  </w:divBdr>
                                                  <w:divsChild>
                                                    <w:div w:id="423452952">
                                                      <w:marLeft w:val="0"/>
                                                      <w:marRight w:val="0"/>
                                                      <w:marTop w:val="0"/>
                                                      <w:marBottom w:val="0"/>
                                                      <w:divBdr>
                                                        <w:top w:val="none" w:sz="0" w:space="0" w:color="auto"/>
                                                        <w:left w:val="none" w:sz="0" w:space="0" w:color="auto"/>
                                                        <w:bottom w:val="none" w:sz="0" w:space="0" w:color="auto"/>
                                                        <w:right w:val="none" w:sz="0" w:space="0" w:color="auto"/>
                                                      </w:divBdr>
                                                      <w:divsChild>
                                                        <w:div w:id="2059547055">
                                                          <w:marLeft w:val="0"/>
                                                          <w:marRight w:val="0"/>
                                                          <w:marTop w:val="0"/>
                                                          <w:marBottom w:val="0"/>
                                                          <w:divBdr>
                                                            <w:top w:val="none" w:sz="0" w:space="0" w:color="auto"/>
                                                            <w:left w:val="none" w:sz="0" w:space="0" w:color="auto"/>
                                                            <w:bottom w:val="none" w:sz="0" w:space="0" w:color="auto"/>
                                                            <w:right w:val="none" w:sz="0" w:space="0" w:color="auto"/>
                                                          </w:divBdr>
                                                          <w:divsChild>
                                                            <w:div w:id="1056394011">
                                                              <w:marLeft w:val="0"/>
                                                              <w:marRight w:val="0"/>
                                                              <w:marTop w:val="0"/>
                                                              <w:marBottom w:val="0"/>
                                                              <w:divBdr>
                                                                <w:top w:val="none" w:sz="0" w:space="0" w:color="auto"/>
                                                                <w:left w:val="none" w:sz="0" w:space="0" w:color="auto"/>
                                                                <w:bottom w:val="none" w:sz="0" w:space="0" w:color="auto"/>
                                                                <w:right w:val="none" w:sz="0" w:space="0" w:color="auto"/>
                                                              </w:divBdr>
                                                              <w:divsChild>
                                                                <w:div w:id="1654793192">
                                                                  <w:marLeft w:val="0"/>
                                                                  <w:marRight w:val="0"/>
                                                                  <w:marTop w:val="0"/>
                                                                  <w:marBottom w:val="0"/>
                                                                  <w:divBdr>
                                                                    <w:top w:val="none" w:sz="0" w:space="0" w:color="auto"/>
                                                                    <w:left w:val="none" w:sz="0" w:space="0" w:color="auto"/>
                                                                    <w:bottom w:val="none" w:sz="0" w:space="0" w:color="auto"/>
                                                                    <w:right w:val="none" w:sz="0" w:space="0" w:color="auto"/>
                                                                  </w:divBdr>
                                                                </w:div>
                                                                <w:div w:id="400368322">
                                                                  <w:marLeft w:val="0"/>
                                                                  <w:marRight w:val="0"/>
                                                                  <w:marTop w:val="0"/>
                                                                  <w:marBottom w:val="0"/>
                                                                  <w:divBdr>
                                                                    <w:top w:val="none" w:sz="0" w:space="0" w:color="auto"/>
                                                                    <w:left w:val="none" w:sz="0" w:space="0" w:color="auto"/>
                                                                    <w:bottom w:val="none" w:sz="0" w:space="0" w:color="auto"/>
                                                                    <w:right w:val="none" w:sz="0" w:space="0" w:color="auto"/>
                                                                  </w:divBdr>
                                                                </w:div>
                                                                <w:div w:id="211211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00882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ndex.php?title=Embalaje_secundario&amp;action=edit&amp;redlink=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es.wikipedia.org/w/index.php?title=Embalaje_primario&amp;action=edit&amp;redlink=1" TargetMode="External"/><Relationship Id="rId12" Type="http://schemas.openxmlformats.org/officeDocument/2006/relationships/hyperlink" Target="http://www.monografias.com/trabajos11/conge/conge.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es.wikipedia.org/wiki/Producto_%28objeto%29" TargetMode="External"/><Relationship Id="rId11" Type="http://schemas.openxmlformats.org/officeDocument/2006/relationships/hyperlink" Target="http://www.monografias.com/trabajos12/eleynewt/eleynewt.shtml"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monografias.com/trabajos/transporte/transporte.shtml" TargetMode="External"/><Relationship Id="rId4" Type="http://schemas.openxmlformats.org/officeDocument/2006/relationships/settings" Target="settings.xml"/><Relationship Id="rId9" Type="http://schemas.openxmlformats.org/officeDocument/2006/relationships/hyperlink" Target="http://es.wikipedia.org/w/index.php?title=Reembalaje&amp;action=edit&amp;redlink=1"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C869F-E82E-4C4A-A9AD-85EC5DD89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1</Pages>
  <Words>2444</Words>
  <Characters>13446</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atinjaca</cp:lastModifiedBy>
  <cp:revision>11</cp:revision>
  <dcterms:created xsi:type="dcterms:W3CDTF">2011-12-03T19:33:00Z</dcterms:created>
  <dcterms:modified xsi:type="dcterms:W3CDTF">2011-12-05T22:06:00Z</dcterms:modified>
</cp:coreProperties>
</file>